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B0" w:rsidRDefault="00BB75B0" w:rsidP="00BB75B0">
      <w:pPr>
        <w:spacing w:after="0" w:line="276" w:lineRule="auto"/>
        <w:ind w:left="567"/>
        <w:jc w:val="both"/>
        <w:rPr>
          <w:rFonts w:ascii="Times New Roman" w:eastAsia="Times New Roman" w:hAnsi="Times New Roman" w:cs="Times New Roman"/>
          <w:sz w:val="24"/>
          <w:szCs w:val="24"/>
          <w:lang w:eastAsia="fr-FR"/>
        </w:rPr>
      </w:pPr>
    </w:p>
    <w:p w:rsidR="00BB75B0" w:rsidRPr="00BB75B0" w:rsidRDefault="00BB75B0" w:rsidP="00AC7F60">
      <w:pPr>
        <w:shd w:val="clear" w:color="auto" w:fill="D5DCE4" w:themeFill="text2" w:themeFillTint="33"/>
        <w:spacing w:after="0" w:line="276" w:lineRule="auto"/>
        <w:ind w:left="567"/>
        <w:jc w:val="center"/>
        <w:rPr>
          <w:rFonts w:ascii="Times New Roman" w:eastAsia="Times New Roman" w:hAnsi="Times New Roman" w:cs="Times New Roman"/>
          <w:b/>
          <w:sz w:val="24"/>
          <w:szCs w:val="24"/>
          <w:lang w:eastAsia="fr-FR"/>
        </w:rPr>
      </w:pPr>
      <w:r w:rsidRPr="00BB75B0">
        <w:rPr>
          <w:rFonts w:ascii="Times New Roman" w:eastAsia="Times New Roman" w:hAnsi="Times New Roman" w:cs="Times New Roman"/>
          <w:b/>
          <w:sz w:val="24"/>
          <w:szCs w:val="24"/>
          <w:lang w:eastAsia="fr-FR"/>
        </w:rPr>
        <w:t>Rapport d’activité du GTT</w:t>
      </w:r>
      <w:r>
        <w:rPr>
          <w:rFonts w:ascii="Times New Roman" w:eastAsia="Times New Roman" w:hAnsi="Times New Roman" w:cs="Times New Roman"/>
          <w:b/>
          <w:sz w:val="24"/>
          <w:szCs w:val="24"/>
          <w:lang w:eastAsia="fr-FR"/>
        </w:rPr>
        <w:t xml:space="preserve">/CREFIAF: </w:t>
      </w:r>
      <w:r w:rsidR="00AC7F60">
        <w:rPr>
          <w:rFonts w:ascii="Times New Roman" w:eastAsia="Times New Roman" w:hAnsi="Times New Roman" w:cs="Times New Roman"/>
          <w:b/>
          <w:sz w:val="24"/>
          <w:szCs w:val="24"/>
          <w:lang w:eastAsia="fr-FR"/>
        </w:rPr>
        <w:t>Contrôle et a</w:t>
      </w:r>
      <w:r w:rsidRPr="00BB75B0">
        <w:rPr>
          <w:rFonts w:ascii="Times New Roman" w:eastAsia="Times New Roman" w:hAnsi="Times New Roman" w:cs="Times New Roman"/>
          <w:b/>
          <w:sz w:val="24"/>
          <w:szCs w:val="24"/>
          <w:lang w:eastAsia="fr-FR"/>
        </w:rPr>
        <w:t>ssurance qualité</w:t>
      </w:r>
    </w:p>
    <w:p w:rsidR="00BB75B0" w:rsidRDefault="00BB75B0" w:rsidP="00BB75B0">
      <w:pPr>
        <w:spacing w:after="0" w:line="276" w:lineRule="auto"/>
        <w:ind w:left="567"/>
        <w:jc w:val="both"/>
        <w:rPr>
          <w:rFonts w:ascii="Times New Roman" w:eastAsia="Times New Roman" w:hAnsi="Times New Roman" w:cs="Times New Roman"/>
          <w:sz w:val="24"/>
          <w:szCs w:val="24"/>
          <w:lang w:eastAsia="fr-FR"/>
        </w:rPr>
      </w:pPr>
    </w:p>
    <w:p w:rsidR="009D7144" w:rsidRPr="00C22CCE" w:rsidRDefault="009D7144" w:rsidP="00BB75B0">
      <w:pPr>
        <w:spacing w:after="0" w:line="276" w:lineRule="auto"/>
        <w:ind w:left="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présent rapport fait le point des activités du GTT Assurance qualité du CREFIAF dont l’ISC </w:t>
      </w:r>
      <w:r w:rsidR="00384379">
        <w:rPr>
          <w:rFonts w:ascii="Times New Roman" w:eastAsia="Times New Roman" w:hAnsi="Times New Roman" w:cs="Times New Roman"/>
          <w:sz w:val="24"/>
          <w:szCs w:val="24"/>
          <w:lang w:eastAsia="fr-FR"/>
        </w:rPr>
        <w:t xml:space="preserve">du Bénin </w:t>
      </w:r>
      <w:r>
        <w:rPr>
          <w:rFonts w:ascii="Times New Roman" w:eastAsia="Times New Roman" w:hAnsi="Times New Roman" w:cs="Times New Roman"/>
          <w:sz w:val="24"/>
          <w:szCs w:val="24"/>
          <w:lang w:eastAsia="fr-FR"/>
        </w:rPr>
        <w:t xml:space="preserve">assure la Présidence. Ce rapport est </w:t>
      </w:r>
      <w:r w:rsidRPr="00C22CCE">
        <w:rPr>
          <w:rFonts w:ascii="Times New Roman" w:eastAsia="Times New Roman" w:hAnsi="Times New Roman" w:cs="Times New Roman"/>
          <w:sz w:val="24"/>
          <w:szCs w:val="24"/>
          <w:lang w:eastAsia="fr-FR"/>
        </w:rPr>
        <w:t>articulé en 04 points :</w:t>
      </w:r>
    </w:p>
    <w:p w:rsidR="009D7144" w:rsidRPr="00B34F7C" w:rsidRDefault="009D7144" w:rsidP="00B34F7C">
      <w:pPr>
        <w:pStyle w:val="Paragraphedeliste"/>
        <w:numPr>
          <w:ilvl w:val="0"/>
          <w:numId w:val="7"/>
        </w:numPr>
        <w:spacing w:after="0" w:line="276" w:lineRule="auto"/>
        <w:jc w:val="both"/>
        <w:rPr>
          <w:rFonts w:ascii="Times New Roman" w:eastAsia="Times New Roman" w:hAnsi="Times New Roman" w:cs="Times New Roman"/>
          <w:b/>
          <w:sz w:val="24"/>
          <w:szCs w:val="24"/>
          <w:lang w:eastAsia="fr-FR"/>
        </w:rPr>
      </w:pPr>
      <w:r w:rsidRPr="00C22CCE">
        <w:rPr>
          <w:rFonts w:ascii="Times New Roman" w:eastAsia="Times New Roman" w:hAnsi="Times New Roman" w:cs="Times New Roman"/>
          <w:b/>
          <w:sz w:val="24"/>
          <w:szCs w:val="24"/>
          <w:lang w:eastAsia="fr-FR"/>
        </w:rPr>
        <w:t>Point des actions prévues à la réunion d’Octobre 2015 à N’DJAMENA</w:t>
      </w:r>
    </w:p>
    <w:p w:rsidR="009D7144" w:rsidRDefault="009D7144" w:rsidP="00BB75B0">
      <w:pPr>
        <w:spacing w:after="0" w:line="276" w:lineRule="auto"/>
        <w:ind w:left="567"/>
        <w:jc w:val="both"/>
        <w:rPr>
          <w:rFonts w:ascii="Times New Roman" w:eastAsia="Times New Roman" w:hAnsi="Times New Roman" w:cs="Times New Roman"/>
          <w:sz w:val="24"/>
          <w:szCs w:val="24"/>
          <w:lang w:eastAsia="fr-FR"/>
        </w:rPr>
      </w:pPr>
    </w:p>
    <w:p w:rsidR="007B7513" w:rsidRDefault="007B7513" w:rsidP="00BB75B0">
      <w:pPr>
        <w:tabs>
          <w:tab w:val="center" w:pos="0"/>
        </w:tabs>
        <w:spacing w:after="12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GTT contrôle qualité a été créé</w:t>
      </w:r>
      <w:r w:rsidR="00CD11C8">
        <w:rPr>
          <w:rFonts w:ascii="Times New Roman" w:eastAsia="Times New Roman" w:hAnsi="Times New Roman" w:cs="Times New Roman"/>
          <w:sz w:val="24"/>
          <w:szCs w:val="24"/>
          <w:lang w:eastAsia="fr-FR"/>
        </w:rPr>
        <w:t>e</w:t>
      </w:r>
      <w:r w:rsidRPr="007B7513">
        <w:rPr>
          <w:rFonts w:ascii="Times New Roman" w:eastAsia="Times New Roman" w:hAnsi="Times New Roman" w:cs="Times New Roman"/>
          <w:sz w:val="24"/>
          <w:szCs w:val="24"/>
          <w:lang w:eastAsia="fr-FR"/>
        </w:rPr>
        <w:t>n Juillet 2013, lors de la 12</w:t>
      </w:r>
      <w:r w:rsidR="00C22CCE" w:rsidRPr="00C22CCE">
        <w:rPr>
          <w:rFonts w:ascii="Times New Roman" w:eastAsia="Times New Roman" w:hAnsi="Times New Roman" w:cs="Times New Roman"/>
          <w:sz w:val="24"/>
          <w:szCs w:val="24"/>
          <w:vertAlign w:val="superscript"/>
          <w:lang w:eastAsia="fr-FR"/>
        </w:rPr>
        <w:t>e</w:t>
      </w:r>
      <w:r w:rsidR="00CD11C8">
        <w:rPr>
          <w:rFonts w:ascii="Times New Roman" w:eastAsia="Times New Roman" w:hAnsi="Times New Roman" w:cs="Times New Roman"/>
          <w:sz w:val="24"/>
          <w:szCs w:val="24"/>
          <w:lang w:eastAsia="fr-FR"/>
        </w:rPr>
        <w:t>r</w:t>
      </w:r>
      <w:r w:rsidRPr="007B7513">
        <w:rPr>
          <w:rFonts w:ascii="Times New Roman" w:eastAsia="Times New Roman" w:hAnsi="Times New Roman" w:cs="Times New Roman"/>
          <w:sz w:val="24"/>
          <w:szCs w:val="24"/>
          <w:lang w:eastAsia="fr-FR"/>
        </w:rPr>
        <w:t>éunion du CRRI tenue à Kinshasa, en Républ</w:t>
      </w:r>
      <w:r>
        <w:rPr>
          <w:rFonts w:ascii="Times New Roman" w:eastAsia="Times New Roman" w:hAnsi="Times New Roman" w:cs="Times New Roman"/>
          <w:sz w:val="24"/>
          <w:szCs w:val="24"/>
          <w:lang w:eastAsia="fr-FR"/>
        </w:rPr>
        <w:t>ique Démocratique du Congo (RDC</w:t>
      </w:r>
      <w:r w:rsidR="00CD11C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w:t>
      </w:r>
    </w:p>
    <w:p w:rsidR="00BB75B0" w:rsidRPr="00B34F7C" w:rsidRDefault="00B34F7C" w:rsidP="00BB75B0">
      <w:pPr>
        <w:tabs>
          <w:tab w:val="center" w:pos="0"/>
        </w:tabs>
        <w:spacing w:after="12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cours de</w:t>
      </w:r>
      <w:r w:rsidR="00BB75B0" w:rsidRPr="00BB75B0">
        <w:rPr>
          <w:rFonts w:ascii="Times New Roman" w:eastAsia="Times New Roman" w:hAnsi="Times New Roman" w:cs="Times New Roman"/>
          <w:sz w:val="24"/>
          <w:szCs w:val="24"/>
          <w:lang w:eastAsia="fr-FR"/>
        </w:rPr>
        <w:t xml:space="preserve"> la première réunion des GTT d’octobre 2015 qui s’est tenue à N</w:t>
      </w:r>
      <w:r w:rsidR="00CD11C8">
        <w:rPr>
          <w:rFonts w:ascii="Times New Roman" w:eastAsia="Times New Roman" w:hAnsi="Times New Roman" w:cs="Times New Roman"/>
          <w:sz w:val="24"/>
          <w:szCs w:val="24"/>
          <w:lang w:eastAsia="fr-FR"/>
        </w:rPr>
        <w:t>’Djamena</w:t>
      </w:r>
      <w:r w:rsidR="00BB75B0" w:rsidRPr="00BB75B0">
        <w:rPr>
          <w:rFonts w:ascii="Times New Roman" w:eastAsia="Times New Roman" w:hAnsi="Times New Roman" w:cs="Times New Roman"/>
          <w:sz w:val="24"/>
          <w:szCs w:val="24"/>
          <w:lang w:eastAsia="fr-FR"/>
        </w:rPr>
        <w:t xml:space="preserve"> (TCHAD) en marge de l’Assemblée Générale du CREFIAF</w:t>
      </w:r>
      <w:r w:rsidR="00CF4346">
        <w:rPr>
          <w:rFonts w:ascii="Times New Roman" w:eastAsia="Times New Roman" w:hAnsi="Times New Roman" w:cs="Times New Roman"/>
          <w:sz w:val="24"/>
          <w:szCs w:val="24"/>
          <w:lang w:eastAsia="fr-FR"/>
        </w:rPr>
        <w:t xml:space="preserve">, </w:t>
      </w:r>
      <w:r w:rsidR="007B7513">
        <w:rPr>
          <w:rFonts w:ascii="Times New Roman" w:eastAsia="Times New Roman" w:hAnsi="Times New Roman" w:cs="Times New Roman"/>
          <w:sz w:val="24"/>
          <w:szCs w:val="24"/>
          <w:lang w:eastAsia="fr-FR"/>
        </w:rPr>
        <w:t>l</w:t>
      </w:r>
      <w:r w:rsidR="00BB75B0" w:rsidRPr="00BB75B0">
        <w:rPr>
          <w:rFonts w:ascii="Times New Roman" w:eastAsia="Times New Roman" w:hAnsi="Times New Roman" w:cs="Times New Roman"/>
          <w:sz w:val="24"/>
          <w:szCs w:val="24"/>
          <w:lang w:eastAsia="fr-FR"/>
        </w:rPr>
        <w:t>e plan d’action du GTT</w:t>
      </w:r>
      <w:r>
        <w:rPr>
          <w:rFonts w:ascii="Times New Roman" w:eastAsia="Times New Roman" w:hAnsi="Times New Roman" w:cs="Times New Roman"/>
          <w:sz w:val="24"/>
          <w:szCs w:val="24"/>
          <w:lang w:eastAsia="fr-FR"/>
        </w:rPr>
        <w:t xml:space="preserve"> contrôle et assurance qualité</w:t>
      </w:r>
      <w:r w:rsidR="00CD11C8">
        <w:rPr>
          <w:rFonts w:ascii="Times New Roman" w:eastAsia="Times New Roman" w:hAnsi="Times New Roman" w:cs="Times New Roman"/>
          <w:sz w:val="24"/>
          <w:szCs w:val="24"/>
          <w:lang w:eastAsia="fr-FR"/>
        </w:rPr>
        <w:t xml:space="preserve"> a été adopté</w:t>
      </w:r>
      <w:r w:rsidR="007B7513">
        <w:rPr>
          <w:rFonts w:ascii="Times New Roman" w:eastAsia="Times New Roman" w:hAnsi="Times New Roman" w:cs="Times New Roman"/>
          <w:sz w:val="24"/>
          <w:szCs w:val="24"/>
          <w:lang w:eastAsia="fr-FR"/>
        </w:rPr>
        <w:t xml:space="preserve">. Ce plan </w:t>
      </w:r>
      <w:r w:rsidR="00CD11C8">
        <w:rPr>
          <w:rFonts w:ascii="Times New Roman" w:eastAsia="Times New Roman" w:hAnsi="Times New Roman" w:cs="Times New Roman"/>
          <w:sz w:val="24"/>
          <w:szCs w:val="24"/>
          <w:lang w:eastAsia="fr-FR"/>
        </w:rPr>
        <w:t>comporte</w:t>
      </w:r>
      <w:r w:rsidR="00BB75B0" w:rsidRPr="00BB75B0">
        <w:rPr>
          <w:rFonts w:ascii="Times New Roman" w:eastAsia="Times New Roman" w:hAnsi="Times New Roman" w:cs="Times New Roman"/>
          <w:sz w:val="24"/>
          <w:szCs w:val="24"/>
          <w:lang w:eastAsia="fr-FR"/>
        </w:rPr>
        <w:t xml:space="preserve"> les </w:t>
      </w:r>
      <w:r>
        <w:rPr>
          <w:rFonts w:ascii="Times New Roman" w:eastAsia="Times New Roman" w:hAnsi="Times New Roman" w:cs="Times New Roman"/>
          <w:sz w:val="24"/>
          <w:szCs w:val="24"/>
          <w:lang w:eastAsia="fr-FR"/>
        </w:rPr>
        <w:t xml:space="preserve">04 </w:t>
      </w:r>
      <w:r w:rsidRPr="00B34F7C">
        <w:rPr>
          <w:rFonts w:ascii="Times New Roman" w:eastAsia="Times New Roman" w:hAnsi="Times New Roman" w:cs="Times New Roman"/>
          <w:sz w:val="24"/>
          <w:szCs w:val="24"/>
          <w:lang w:eastAsia="fr-FR"/>
        </w:rPr>
        <w:t>piliers d’</w:t>
      </w:r>
      <w:r w:rsidR="00CD11C8">
        <w:rPr>
          <w:rFonts w:ascii="Times New Roman" w:eastAsia="Times New Roman" w:hAnsi="Times New Roman" w:cs="Times New Roman"/>
          <w:sz w:val="24"/>
          <w:szCs w:val="24"/>
          <w:lang w:eastAsia="fr-FR"/>
        </w:rPr>
        <w:t>actions suivant</w:t>
      </w:r>
      <w:r w:rsidR="00BB75B0" w:rsidRPr="00B34F7C">
        <w:rPr>
          <w:rFonts w:ascii="Times New Roman" w:eastAsia="Times New Roman" w:hAnsi="Times New Roman" w:cs="Times New Roman"/>
          <w:sz w:val="24"/>
          <w:szCs w:val="24"/>
          <w:lang w:eastAsia="fr-FR"/>
        </w:rPr>
        <w:t>s :</w:t>
      </w:r>
    </w:p>
    <w:p w:rsidR="00BB75B0" w:rsidRPr="00B34F7C" w:rsidRDefault="00BB75B0" w:rsidP="00B34F7C">
      <w:pPr>
        <w:numPr>
          <w:ilvl w:val="0"/>
          <w:numId w:val="4"/>
        </w:numPr>
        <w:tabs>
          <w:tab w:val="center" w:pos="0"/>
        </w:tabs>
        <w:spacing w:after="120" w:line="276" w:lineRule="auto"/>
        <w:jc w:val="both"/>
        <w:rPr>
          <w:rFonts w:ascii="Times New Roman" w:eastAsia="Times New Roman" w:hAnsi="Times New Roman" w:cs="Times New Roman"/>
          <w:sz w:val="24"/>
          <w:szCs w:val="24"/>
          <w:lang w:eastAsia="fr-FR"/>
        </w:rPr>
      </w:pPr>
      <w:r w:rsidRPr="00B34F7C">
        <w:rPr>
          <w:rFonts w:ascii="Times New Roman" w:eastAsia="Times New Roman" w:hAnsi="Times New Roman" w:cs="Times New Roman"/>
          <w:sz w:val="24"/>
          <w:szCs w:val="24"/>
          <w:lang w:eastAsia="fr-FR"/>
        </w:rPr>
        <w:t>Examen du projet de manuel en vue de son adoption</w:t>
      </w:r>
    </w:p>
    <w:p w:rsidR="00B34F7C" w:rsidRPr="00B34F7C" w:rsidRDefault="00B34F7C" w:rsidP="00B34F7C">
      <w:pPr>
        <w:pStyle w:val="Paragraphedeliste"/>
        <w:numPr>
          <w:ilvl w:val="0"/>
          <w:numId w:val="4"/>
        </w:numPr>
        <w:rPr>
          <w:rFonts w:ascii="Times New Roman" w:eastAsia="Times New Roman" w:hAnsi="Times New Roman" w:cs="Times New Roman"/>
          <w:sz w:val="24"/>
          <w:szCs w:val="24"/>
          <w:lang w:eastAsia="fr-FR"/>
        </w:rPr>
      </w:pPr>
      <w:r w:rsidRPr="00B34F7C">
        <w:rPr>
          <w:rFonts w:ascii="Times New Roman" w:eastAsia="Times New Roman" w:hAnsi="Times New Roman" w:cs="Times New Roman"/>
          <w:sz w:val="24"/>
          <w:szCs w:val="24"/>
          <w:lang w:eastAsia="fr-FR"/>
        </w:rPr>
        <w:t xml:space="preserve">Evaluation de la mise en </w:t>
      </w:r>
      <w:r w:rsidR="00A012C1" w:rsidRPr="00B34F7C">
        <w:rPr>
          <w:rFonts w:ascii="Times New Roman" w:eastAsia="Times New Roman" w:hAnsi="Times New Roman" w:cs="Times New Roman"/>
          <w:sz w:val="24"/>
          <w:szCs w:val="24"/>
          <w:lang w:eastAsia="fr-FR"/>
        </w:rPr>
        <w:t>œuvre</w:t>
      </w:r>
      <w:r w:rsidRPr="00B34F7C">
        <w:rPr>
          <w:rFonts w:ascii="Times New Roman" w:eastAsia="Times New Roman" w:hAnsi="Times New Roman" w:cs="Times New Roman"/>
          <w:sz w:val="24"/>
          <w:szCs w:val="24"/>
          <w:lang w:eastAsia="fr-FR"/>
        </w:rPr>
        <w:t xml:space="preserve"> du système de contrôle et assurance qualité par les ISC</w:t>
      </w:r>
    </w:p>
    <w:p w:rsidR="00BB75B0" w:rsidRPr="00B34F7C" w:rsidRDefault="00BB75B0" w:rsidP="00B34F7C">
      <w:pPr>
        <w:numPr>
          <w:ilvl w:val="0"/>
          <w:numId w:val="4"/>
        </w:numPr>
        <w:tabs>
          <w:tab w:val="center" w:pos="0"/>
        </w:tabs>
        <w:spacing w:after="120" w:line="276" w:lineRule="auto"/>
        <w:jc w:val="both"/>
        <w:rPr>
          <w:rFonts w:ascii="Times New Roman" w:eastAsia="Times New Roman" w:hAnsi="Times New Roman" w:cs="Times New Roman"/>
          <w:sz w:val="24"/>
          <w:szCs w:val="24"/>
          <w:lang w:eastAsia="fr-FR"/>
        </w:rPr>
      </w:pPr>
      <w:r w:rsidRPr="00B34F7C">
        <w:rPr>
          <w:rFonts w:ascii="Times New Roman" w:eastAsia="Times New Roman" w:hAnsi="Times New Roman" w:cs="Times New Roman"/>
          <w:sz w:val="24"/>
          <w:szCs w:val="24"/>
          <w:lang w:eastAsia="fr-FR"/>
        </w:rPr>
        <w:t>Vulgarisation du manuel</w:t>
      </w:r>
    </w:p>
    <w:p w:rsidR="00BB75B0" w:rsidRPr="00B34F7C" w:rsidRDefault="00BB75B0" w:rsidP="00B34F7C">
      <w:pPr>
        <w:numPr>
          <w:ilvl w:val="0"/>
          <w:numId w:val="4"/>
        </w:numPr>
        <w:tabs>
          <w:tab w:val="center" w:pos="0"/>
        </w:tabs>
        <w:spacing w:after="120" w:line="276" w:lineRule="auto"/>
        <w:jc w:val="both"/>
        <w:rPr>
          <w:rFonts w:ascii="Times New Roman" w:eastAsia="Times New Roman" w:hAnsi="Times New Roman" w:cs="Times New Roman"/>
          <w:sz w:val="24"/>
          <w:szCs w:val="24"/>
          <w:lang w:eastAsia="fr-FR"/>
        </w:rPr>
      </w:pPr>
      <w:r w:rsidRPr="00B34F7C">
        <w:rPr>
          <w:rFonts w:ascii="Times New Roman" w:eastAsia="Times New Roman" w:hAnsi="Times New Roman" w:cs="Times New Roman"/>
          <w:sz w:val="24"/>
          <w:szCs w:val="24"/>
          <w:lang w:eastAsia="fr-FR"/>
        </w:rPr>
        <w:t>Appui aux ISC dans la mise en œuvre d'un système de contrôle et assurance qualité</w:t>
      </w:r>
      <w:r w:rsidR="00CD11C8">
        <w:rPr>
          <w:rFonts w:ascii="Times New Roman" w:eastAsia="Times New Roman" w:hAnsi="Times New Roman" w:cs="Times New Roman"/>
          <w:sz w:val="24"/>
          <w:szCs w:val="24"/>
          <w:lang w:eastAsia="fr-FR"/>
        </w:rPr>
        <w:t>.</w:t>
      </w:r>
    </w:p>
    <w:p w:rsidR="00B34F7C" w:rsidRDefault="00B34F7C" w:rsidP="00BB75B0">
      <w:pPr>
        <w:spacing w:before="120" w:after="120" w:line="276" w:lineRule="auto"/>
        <w:jc w:val="both"/>
        <w:rPr>
          <w:rFonts w:ascii="Times New Roman" w:eastAsia="Calibri" w:hAnsi="Times New Roman" w:cs="Times New Roman"/>
          <w:sz w:val="24"/>
          <w:szCs w:val="24"/>
        </w:rPr>
      </w:pPr>
      <w:r w:rsidRPr="00B34F7C">
        <w:rPr>
          <w:rFonts w:ascii="Times New Roman" w:eastAsia="Calibri" w:hAnsi="Times New Roman" w:cs="Times New Roman"/>
          <w:sz w:val="24"/>
          <w:szCs w:val="24"/>
        </w:rPr>
        <w:t>De façon détaillée</w:t>
      </w:r>
      <w:r w:rsidR="00CD11C8">
        <w:rPr>
          <w:rFonts w:ascii="Times New Roman" w:eastAsia="Calibri" w:hAnsi="Times New Roman" w:cs="Times New Roman"/>
          <w:sz w:val="24"/>
          <w:szCs w:val="24"/>
        </w:rPr>
        <w:t xml:space="preserve">, le tableau ci-après </w:t>
      </w:r>
      <w:r>
        <w:rPr>
          <w:rFonts w:ascii="Times New Roman" w:eastAsia="Calibri" w:hAnsi="Times New Roman" w:cs="Times New Roman"/>
          <w:sz w:val="24"/>
          <w:szCs w:val="24"/>
        </w:rPr>
        <w:t>présente les rubriques d’activités prévues par pilier d’actions :</w:t>
      </w:r>
    </w:p>
    <w:p w:rsidR="00B34F7C" w:rsidRPr="00962F97" w:rsidRDefault="00962F97" w:rsidP="00962F97">
      <w:pPr>
        <w:spacing w:before="120" w:after="120" w:line="276" w:lineRule="auto"/>
        <w:jc w:val="center"/>
        <w:rPr>
          <w:rFonts w:ascii="Times New Roman" w:eastAsia="Calibri" w:hAnsi="Times New Roman" w:cs="Times New Roman"/>
          <w:b/>
          <w:sz w:val="24"/>
          <w:szCs w:val="24"/>
        </w:rPr>
      </w:pPr>
      <w:r w:rsidRPr="00962F97">
        <w:rPr>
          <w:rFonts w:ascii="Times New Roman" w:eastAsia="Calibri" w:hAnsi="Times New Roman" w:cs="Times New Roman"/>
          <w:b/>
          <w:sz w:val="24"/>
          <w:szCs w:val="24"/>
        </w:rPr>
        <w:t>Tableau n°1 : Plan d’actions (2016- 2019)  du GTT contrôle et assurance qualité</w:t>
      </w:r>
    </w:p>
    <w:tbl>
      <w:tblPr>
        <w:tblStyle w:val="Grilledutableau"/>
        <w:tblW w:w="0" w:type="auto"/>
        <w:tblLook w:val="04A0"/>
      </w:tblPr>
      <w:tblGrid>
        <w:gridCol w:w="4675"/>
        <w:gridCol w:w="2372"/>
        <w:gridCol w:w="2015"/>
      </w:tblGrid>
      <w:tr w:rsidR="006145A5" w:rsidTr="006145A5">
        <w:tc>
          <w:tcPr>
            <w:tcW w:w="4675" w:type="dxa"/>
          </w:tcPr>
          <w:p w:rsidR="006145A5" w:rsidRDefault="006145A5" w:rsidP="00BB75B0">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Actions/activités</w:t>
            </w:r>
          </w:p>
        </w:tc>
        <w:tc>
          <w:tcPr>
            <w:tcW w:w="2372" w:type="dxa"/>
          </w:tcPr>
          <w:p w:rsidR="006145A5" w:rsidRDefault="006145A5" w:rsidP="00BB75B0">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Délai de réalisation </w:t>
            </w:r>
          </w:p>
        </w:tc>
        <w:tc>
          <w:tcPr>
            <w:tcW w:w="2015" w:type="dxa"/>
          </w:tcPr>
          <w:p w:rsidR="006145A5" w:rsidRDefault="006145A5" w:rsidP="00BB75B0">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Responsables</w:t>
            </w:r>
          </w:p>
        </w:tc>
      </w:tr>
      <w:tr w:rsidR="006145A5" w:rsidTr="006145A5">
        <w:tc>
          <w:tcPr>
            <w:tcW w:w="7047" w:type="dxa"/>
            <w:gridSpan w:val="2"/>
            <w:shd w:val="clear" w:color="auto" w:fill="5B9BD5" w:themeFill="accent1"/>
          </w:tcPr>
          <w:p w:rsidR="006145A5" w:rsidRPr="006145A5" w:rsidRDefault="006145A5" w:rsidP="006145A5">
            <w:pPr>
              <w:pStyle w:val="Paragraphedeliste"/>
              <w:numPr>
                <w:ilvl w:val="0"/>
                <w:numId w:val="9"/>
              </w:numPr>
              <w:spacing w:before="120" w:after="120" w:line="276" w:lineRule="auto"/>
              <w:jc w:val="both"/>
              <w:rPr>
                <w:rFonts w:ascii="Times New Roman" w:eastAsia="Calibri" w:hAnsi="Times New Roman" w:cs="Times New Roman"/>
                <w:sz w:val="20"/>
                <w:szCs w:val="20"/>
              </w:rPr>
            </w:pPr>
            <w:r w:rsidRPr="006145A5">
              <w:rPr>
                <w:rFonts w:ascii="Times New Roman" w:eastAsia="Calibri" w:hAnsi="Times New Roman" w:cs="Times New Roman"/>
                <w:sz w:val="20"/>
                <w:szCs w:val="20"/>
              </w:rPr>
              <w:t>Examen du projet de manuel en vue de son adoption</w:t>
            </w:r>
          </w:p>
        </w:tc>
        <w:tc>
          <w:tcPr>
            <w:tcW w:w="2015" w:type="dxa"/>
            <w:shd w:val="clear" w:color="auto" w:fill="5B9BD5" w:themeFill="accent1"/>
          </w:tcPr>
          <w:p w:rsidR="006145A5" w:rsidRPr="006145A5" w:rsidRDefault="006145A5" w:rsidP="006145A5">
            <w:pPr>
              <w:pStyle w:val="Paragraphedeliste"/>
              <w:spacing w:before="120" w:after="120" w:line="276" w:lineRule="auto"/>
              <w:jc w:val="both"/>
              <w:rPr>
                <w:rFonts w:ascii="Times New Roman" w:eastAsia="Calibri" w:hAnsi="Times New Roman" w:cs="Times New Roman"/>
                <w:sz w:val="20"/>
                <w:szCs w:val="20"/>
              </w:rPr>
            </w:pPr>
          </w:p>
        </w:tc>
      </w:tr>
      <w:tr w:rsidR="006145A5" w:rsidTr="006145A5">
        <w:trPr>
          <w:trHeight w:val="602"/>
        </w:trPr>
        <w:tc>
          <w:tcPr>
            <w:tcW w:w="4675" w:type="dxa"/>
          </w:tcPr>
          <w:p w:rsidR="006145A5" w:rsidRPr="006145A5" w:rsidRDefault="006145A5" w:rsidP="00B34F7C">
            <w:pPr>
              <w:spacing w:before="120" w:after="120" w:line="276" w:lineRule="auto"/>
              <w:ind w:left="708"/>
              <w:jc w:val="both"/>
              <w:rPr>
                <w:rFonts w:ascii="Times New Roman" w:eastAsia="Calibri" w:hAnsi="Times New Roman" w:cs="Times New Roman"/>
                <w:sz w:val="20"/>
                <w:szCs w:val="20"/>
              </w:rPr>
            </w:pPr>
            <w:r w:rsidRPr="006145A5">
              <w:rPr>
                <w:rFonts w:ascii="Times New Roman" w:eastAsia="Calibri" w:hAnsi="Times New Roman" w:cs="Times New Roman"/>
                <w:sz w:val="20"/>
                <w:szCs w:val="20"/>
              </w:rPr>
              <w:t>1.1 Examen du projet de manuel par les membres et intégration des amendements</w:t>
            </w:r>
          </w:p>
        </w:tc>
        <w:tc>
          <w:tcPr>
            <w:tcW w:w="2372" w:type="dxa"/>
          </w:tcPr>
          <w:p w:rsidR="006145A5" w:rsidRPr="006145A5" w:rsidRDefault="006145A5" w:rsidP="00BB75B0">
            <w:pPr>
              <w:spacing w:before="120" w:after="120" w:line="276" w:lineRule="auto"/>
              <w:jc w:val="both"/>
              <w:rPr>
                <w:rFonts w:ascii="Times New Roman" w:eastAsia="Calibri" w:hAnsi="Times New Roman" w:cs="Times New Roman"/>
                <w:sz w:val="20"/>
                <w:szCs w:val="20"/>
              </w:rPr>
            </w:pPr>
            <w:r w:rsidRPr="006145A5">
              <w:rPr>
                <w:rFonts w:ascii="Times New Roman" w:eastAsia="Calibri" w:hAnsi="Times New Roman" w:cs="Times New Roman"/>
                <w:sz w:val="20"/>
                <w:szCs w:val="20"/>
              </w:rPr>
              <w:t>14 Octobre 2015</w:t>
            </w:r>
          </w:p>
        </w:tc>
        <w:tc>
          <w:tcPr>
            <w:tcW w:w="2015" w:type="dxa"/>
          </w:tcPr>
          <w:p w:rsidR="006145A5" w:rsidRPr="006145A5" w:rsidRDefault="006145A5" w:rsidP="00BB75B0">
            <w:pPr>
              <w:spacing w:before="120" w:after="12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GTT/ Secrétariat CRRI</w:t>
            </w:r>
          </w:p>
        </w:tc>
      </w:tr>
      <w:tr w:rsidR="006145A5" w:rsidTr="006145A5">
        <w:tc>
          <w:tcPr>
            <w:tcW w:w="4675" w:type="dxa"/>
          </w:tcPr>
          <w:p w:rsidR="006145A5" w:rsidRPr="006145A5" w:rsidRDefault="006145A5" w:rsidP="00B34F7C">
            <w:pPr>
              <w:spacing w:before="120" w:after="120" w:line="276" w:lineRule="auto"/>
              <w:ind w:left="708"/>
              <w:jc w:val="both"/>
              <w:rPr>
                <w:rFonts w:ascii="Times New Roman" w:eastAsia="Calibri" w:hAnsi="Times New Roman" w:cs="Times New Roman"/>
                <w:sz w:val="20"/>
                <w:szCs w:val="20"/>
              </w:rPr>
            </w:pPr>
            <w:r w:rsidRPr="006145A5">
              <w:rPr>
                <w:rFonts w:ascii="Times New Roman" w:eastAsia="Calibri" w:hAnsi="Times New Roman" w:cs="Times New Roman"/>
                <w:sz w:val="20"/>
                <w:szCs w:val="20"/>
              </w:rPr>
              <w:t>1.2 Soumission à l’adoption de l’AG</w:t>
            </w:r>
          </w:p>
        </w:tc>
        <w:tc>
          <w:tcPr>
            <w:tcW w:w="2372" w:type="dxa"/>
          </w:tcPr>
          <w:p w:rsidR="006145A5" w:rsidRPr="006145A5" w:rsidRDefault="006145A5" w:rsidP="00BB75B0">
            <w:pPr>
              <w:spacing w:before="120" w:after="120" w:line="276" w:lineRule="auto"/>
              <w:jc w:val="both"/>
              <w:rPr>
                <w:rFonts w:ascii="Times New Roman" w:eastAsia="Calibri" w:hAnsi="Times New Roman" w:cs="Times New Roman"/>
                <w:sz w:val="20"/>
                <w:szCs w:val="20"/>
              </w:rPr>
            </w:pPr>
            <w:r w:rsidRPr="006145A5">
              <w:rPr>
                <w:rFonts w:ascii="Times New Roman" w:eastAsia="Calibri" w:hAnsi="Times New Roman" w:cs="Times New Roman"/>
                <w:sz w:val="20"/>
                <w:szCs w:val="20"/>
              </w:rPr>
              <w:t>23 octobre 2015</w:t>
            </w:r>
          </w:p>
        </w:tc>
        <w:tc>
          <w:tcPr>
            <w:tcW w:w="2015" w:type="dxa"/>
          </w:tcPr>
          <w:p w:rsidR="006145A5" w:rsidRPr="006145A5" w:rsidRDefault="006145A5" w:rsidP="00BB75B0">
            <w:pPr>
              <w:spacing w:before="120" w:after="12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AG/CREFIAF</w:t>
            </w:r>
          </w:p>
        </w:tc>
      </w:tr>
      <w:tr w:rsidR="006145A5" w:rsidTr="006145A5">
        <w:tc>
          <w:tcPr>
            <w:tcW w:w="4675" w:type="dxa"/>
            <w:shd w:val="clear" w:color="auto" w:fill="F7CAAC" w:themeFill="accent2" w:themeFillTint="66"/>
          </w:tcPr>
          <w:p w:rsidR="006145A5" w:rsidRPr="006145A5" w:rsidRDefault="006145A5" w:rsidP="006145A5">
            <w:pPr>
              <w:pStyle w:val="Paragraphedeliste"/>
              <w:numPr>
                <w:ilvl w:val="0"/>
                <w:numId w:val="9"/>
              </w:numPr>
              <w:spacing w:before="120" w:after="120" w:line="276" w:lineRule="auto"/>
              <w:jc w:val="both"/>
              <w:rPr>
                <w:rFonts w:ascii="Times New Roman" w:eastAsia="Calibri" w:hAnsi="Times New Roman" w:cs="Times New Roman"/>
                <w:sz w:val="20"/>
                <w:szCs w:val="20"/>
              </w:rPr>
            </w:pPr>
            <w:r w:rsidRPr="006145A5">
              <w:rPr>
                <w:rFonts w:ascii="Times New Roman" w:eastAsia="Calibri" w:hAnsi="Times New Roman" w:cs="Times New Roman"/>
                <w:sz w:val="20"/>
                <w:szCs w:val="20"/>
              </w:rPr>
              <w:t>Vulgarisation du manuel</w:t>
            </w:r>
          </w:p>
        </w:tc>
        <w:tc>
          <w:tcPr>
            <w:tcW w:w="2372" w:type="dxa"/>
            <w:shd w:val="clear" w:color="auto" w:fill="F7CAAC" w:themeFill="accent2" w:themeFillTint="66"/>
          </w:tcPr>
          <w:p w:rsidR="006145A5" w:rsidRDefault="006145A5" w:rsidP="00BB75B0">
            <w:pPr>
              <w:spacing w:before="120" w:after="120" w:line="276" w:lineRule="auto"/>
              <w:jc w:val="both"/>
              <w:rPr>
                <w:rFonts w:ascii="Times New Roman" w:eastAsia="Calibri" w:hAnsi="Times New Roman" w:cs="Times New Roman"/>
                <w:sz w:val="24"/>
                <w:szCs w:val="24"/>
              </w:rPr>
            </w:pPr>
          </w:p>
        </w:tc>
        <w:tc>
          <w:tcPr>
            <w:tcW w:w="2015" w:type="dxa"/>
            <w:shd w:val="clear" w:color="auto" w:fill="F7CAAC" w:themeFill="accent2" w:themeFillTint="66"/>
          </w:tcPr>
          <w:p w:rsidR="006145A5" w:rsidRPr="006145A5" w:rsidRDefault="006145A5" w:rsidP="00BB75B0">
            <w:pPr>
              <w:spacing w:before="120" w:after="120" w:line="276" w:lineRule="auto"/>
              <w:jc w:val="both"/>
              <w:rPr>
                <w:rFonts w:ascii="Times New Roman" w:eastAsia="Calibri" w:hAnsi="Times New Roman" w:cs="Times New Roman"/>
                <w:sz w:val="20"/>
                <w:szCs w:val="20"/>
              </w:rPr>
            </w:pPr>
            <w:r w:rsidRPr="006145A5">
              <w:rPr>
                <w:rFonts w:ascii="Times New Roman" w:eastAsia="Calibri" w:hAnsi="Times New Roman" w:cs="Times New Roman"/>
                <w:sz w:val="20"/>
                <w:szCs w:val="20"/>
              </w:rPr>
              <w:t>GTT, Secrétariat, IDI</w:t>
            </w:r>
          </w:p>
        </w:tc>
      </w:tr>
      <w:tr w:rsidR="006145A5" w:rsidTr="006145A5">
        <w:tc>
          <w:tcPr>
            <w:tcW w:w="4675" w:type="dxa"/>
          </w:tcPr>
          <w:p w:rsidR="006145A5" w:rsidRPr="00962F97" w:rsidRDefault="006145A5" w:rsidP="006145A5">
            <w:pPr>
              <w:spacing w:before="120" w:after="120" w:line="276" w:lineRule="auto"/>
              <w:ind w:left="708"/>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2.1  Organiser un atelier de sensibilisation des chefs d’ISC</w:t>
            </w:r>
          </w:p>
        </w:tc>
        <w:tc>
          <w:tcPr>
            <w:tcW w:w="2372" w:type="dxa"/>
          </w:tcPr>
          <w:p w:rsidR="006145A5" w:rsidRPr="00962F97" w:rsidRDefault="006145A5" w:rsidP="006145A5">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Juin 2016</w:t>
            </w:r>
          </w:p>
        </w:tc>
        <w:tc>
          <w:tcPr>
            <w:tcW w:w="2015" w:type="dxa"/>
          </w:tcPr>
          <w:p w:rsidR="006145A5" w:rsidRPr="00962F97" w:rsidRDefault="006145A5" w:rsidP="006145A5">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GTT, Secrétariat</w:t>
            </w:r>
          </w:p>
        </w:tc>
      </w:tr>
      <w:tr w:rsidR="006145A5" w:rsidTr="006145A5">
        <w:tc>
          <w:tcPr>
            <w:tcW w:w="4675" w:type="dxa"/>
          </w:tcPr>
          <w:p w:rsidR="006145A5" w:rsidRPr="00962F97" w:rsidRDefault="006145A5" w:rsidP="006145A5">
            <w:pPr>
              <w:spacing w:before="120" w:after="120" w:line="276" w:lineRule="auto"/>
              <w:ind w:left="708"/>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2.2 Former les responsables contrôle assurance qualité des ISC</w:t>
            </w:r>
          </w:p>
        </w:tc>
        <w:tc>
          <w:tcPr>
            <w:tcW w:w="2372" w:type="dxa"/>
          </w:tcPr>
          <w:p w:rsidR="006145A5" w:rsidRPr="00962F97" w:rsidRDefault="006145A5" w:rsidP="006145A5">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Août sept 2016</w:t>
            </w:r>
          </w:p>
        </w:tc>
        <w:tc>
          <w:tcPr>
            <w:tcW w:w="2015" w:type="dxa"/>
          </w:tcPr>
          <w:p w:rsidR="006145A5" w:rsidRPr="00962F97" w:rsidRDefault="006145A5" w:rsidP="006145A5">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GTT, Secrétariat</w:t>
            </w:r>
          </w:p>
        </w:tc>
      </w:tr>
      <w:tr w:rsidR="006145A5" w:rsidTr="006145A5">
        <w:tc>
          <w:tcPr>
            <w:tcW w:w="4675" w:type="dxa"/>
          </w:tcPr>
          <w:p w:rsidR="006145A5" w:rsidRPr="00962F97" w:rsidRDefault="006145A5" w:rsidP="006145A5">
            <w:pPr>
              <w:spacing w:before="120" w:after="120" w:line="276" w:lineRule="auto"/>
              <w:ind w:left="708"/>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2.2 Organiser des ateliers de restitutions et d’appropriation au sein des ISC</w:t>
            </w:r>
          </w:p>
        </w:tc>
        <w:tc>
          <w:tcPr>
            <w:tcW w:w="2372" w:type="dxa"/>
          </w:tcPr>
          <w:p w:rsidR="006145A5" w:rsidRPr="00962F97" w:rsidRDefault="006145A5" w:rsidP="006145A5">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Décembre 2016</w:t>
            </w:r>
          </w:p>
        </w:tc>
        <w:tc>
          <w:tcPr>
            <w:tcW w:w="2015" w:type="dxa"/>
          </w:tcPr>
          <w:p w:rsidR="006145A5" w:rsidRPr="00962F97" w:rsidRDefault="006145A5" w:rsidP="006145A5">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GTT, Secrétariat</w:t>
            </w:r>
          </w:p>
        </w:tc>
      </w:tr>
      <w:tr w:rsidR="006145A5" w:rsidTr="006136F3">
        <w:tc>
          <w:tcPr>
            <w:tcW w:w="4675" w:type="dxa"/>
            <w:shd w:val="clear" w:color="auto" w:fill="FFFF00"/>
          </w:tcPr>
          <w:p w:rsidR="006145A5" w:rsidRPr="006145A5" w:rsidRDefault="006145A5" w:rsidP="006145A5">
            <w:pPr>
              <w:pStyle w:val="Paragraphedeliste"/>
              <w:numPr>
                <w:ilvl w:val="0"/>
                <w:numId w:val="9"/>
              </w:numPr>
              <w:spacing w:before="120" w:after="12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Appui aux ISC dans la mise en </w:t>
            </w:r>
            <w:r w:rsidR="007774B1">
              <w:rPr>
                <w:rFonts w:ascii="Times New Roman" w:eastAsia="Calibri" w:hAnsi="Times New Roman" w:cs="Times New Roman"/>
                <w:sz w:val="20"/>
                <w:szCs w:val="20"/>
              </w:rPr>
              <w:t>œu</w:t>
            </w:r>
            <w:r w:rsidR="007774B1" w:rsidRPr="006145A5">
              <w:rPr>
                <w:rFonts w:ascii="Times New Roman" w:eastAsia="Calibri" w:hAnsi="Times New Roman" w:cs="Times New Roman"/>
                <w:sz w:val="20"/>
                <w:szCs w:val="20"/>
              </w:rPr>
              <w:t>vre</w:t>
            </w:r>
            <w:bookmarkStart w:id="0" w:name="_GoBack"/>
            <w:bookmarkEnd w:id="0"/>
            <w:r w:rsidRPr="006145A5">
              <w:rPr>
                <w:rFonts w:ascii="Times New Roman" w:eastAsia="Calibri" w:hAnsi="Times New Roman" w:cs="Times New Roman"/>
                <w:sz w:val="20"/>
                <w:szCs w:val="20"/>
              </w:rPr>
              <w:t xml:space="preserve"> d'un système de contrôle et assurance qualité</w:t>
            </w:r>
          </w:p>
        </w:tc>
        <w:tc>
          <w:tcPr>
            <w:tcW w:w="2372" w:type="dxa"/>
            <w:shd w:val="clear" w:color="auto" w:fill="FFFF00"/>
          </w:tcPr>
          <w:p w:rsidR="006145A5" w:rsidRDefault="006145A5" w:rsidP="00BB75B0">
            <w:pPr>
              <w:spacing w:before="120" w:after="120" w:line="276" w:lineRule="auto"/>
              <w:jc w:val="both"/>
              <w:rPr>
                <w:rFonts w:ascii="Times New Roman" w:eastAsia="Calibri" w:hAnsi="Times New Roman" w:cs="Times New Roman"/>
                <w:sz w:val="24"/>
                <w:szCs w:val="24"/>
              </w:rPr>
            </w:pPr>
          </w:p>
        </w:tc>
        <w:tc>
          <w:tcPr>
            <w:tcW w:w="2015" w:type="dxa"/>
            <w:shd w:val="clear" w:color="auto" w:fill="FFFF00"/>
          </w:tcPr>
          <w:p w:rsidR="006145A5" w:rsidRDefault="006145A5" w:rsidP="00BB75B0">
            <w:pPr>
              <w:spacing w:before="120" w:after="120" w:line="276" w:lineRule="auto"/>
              <w:jc w:val="both"/>
              <w:rPr>
                <w:rFonts w:ascii="Times New Roman" w:eastAsia="Calibri" w:hAnsi="Times New Roman" w:cs="Times New Roman"/>
                <w:sz w:val="24"/>
                <w:szCs w:val="24"/>
              </w:rPr>
            </w:pPr>
          </w:p>
        </w:tc>
      </w:tr>
      <w:tr w:rsidR="006145A5" w:rsidTr="006145A5">
        <w:tc>
          <w:tcPr>
            <w:tcW w:w="4675" w:type="dxa"/>
          </w:tcPr>
          <w:p w:rsidR="006145A5" w:rsidRPr="00962F97" w:rsidRDefault="006136F3" w:rsidP="006136F3">
            <w:pPr>
              <w:spacing w:before="120" w:after="120" w:line="276" w:lineRule="auto"/>
              <w:ind w:left="708"/>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3.1 Faire l’état des lieux à base d’un questionnaire</w:t>
            </w:r>
          </w:p>
        </w:tc>
        <w:tc>
          <w:tcPr>
            <w:tcW w:w="2372" w:type="dxa"/>
          </w:tcPr>
          <w:p w:rsidR="006145A5" w:rsidRPr="00962F97" w:rsidRDefault="006136F3" w:rsidP="00BB75B0">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2016</w:t>
            </w:r>
          </w:p>
        </w:tc>
        <w:tc>
          <w:tcPr>
            <w:tcW w:w="2015" w:type="dxa"/>
          </w:tcPr>
          <w:p w:rsidR="006145A5" w:rsidRPr="00962F97" w:rsidRDefault="006136F3" w:rsidP="00BB75B0">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GTT, Secrétariat</w:t>
            </w:r>
          </w:p>
        </w:tc>
      </w:tr>
      <w:tr w:rsidR="006145A5" w:rsidTr="006145A5">
        <w:tc>
          <w:tcPr>
            <w:tcW w:w="4675" w:type="dxa"/>
          </w:tcPr>
          <w:p w:rsidR="006145A5" w:rsidRPr="00962F97" w:rsidRDefault="006136F3" w:rsidP="006136F3">
            <w:pPr>
              <w:spacing w:before="120" w:after="120" w:line="276" w:lineRule="auto"/>
              <w:ind w:left="708"/>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lastRenderedPageBreak/>
              <w:t>3.2 Elaborer le rapport d’enquête d’état des lieux et partager aux ISC</w:t>
            </w:r>
          </w:p>
        </w:tc>
        <w:tc>
          <w:tcPr>
            <w:tcW w:w="2372" w:type="dxa"/>
          </w:tcPr>
          <w:p w:rsidR="006145A5" w:rsidRPr="00962F97" w:rsidRDefault="006136F3" w:rsidP="00BB75B0">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 xml:space="preserve"> 2016</w:t>
            </w:r>
          </w:p>
        </w:tc>
        <w:tc>
          <w:tcPr>
            <w:tcW w:w="2015" w:type="dxa"/>
          </w:tcPr>
          <w:p w:rsidR="006145A5" w:rsidRPr="00962F97" w:rsidRDefault="006136F3" w:rsidP="00BB75B0">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GTT, Secrétariat</w:t>
            </w:r>
          </w:p>
        </w:tc>
      </w:tr>
      <w:tr w:rsidR="006136F3" w:rsidTr="006145A5">
        <w:tc>
          <w:tcPr>
            <w:tcW w:w="4675" w:type="dxa"/>
          </w:tcPr>
          <w:p w:rsidR="006136F3" w:rsidRPr="00962F97" w:rsidRDefault="006136F3" w:rsidP="006136F3">
            <w:pPr>
              <w:spacing w:before="120" w:after="120" w:line="276" w:lineRule="auto"/>
              <w:ind w:left="708"/>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3.3 Concevoir un plan de renforcement des capacités des ISC sur le contrôle et l’assurance qualité</w:t>
            </w:r>
          </w:p>
        </w:tc>
        <w:tc>
          <w:tcPr>
            <w:tcW w:w="2372" w:type="dxa"/>
          </w:tcPr>
          <w:p w:rsidR="006136F3" w:rsidRPr="00962F97" w:rsidRDefault="006136F3" w:rsidP="00BB75B0">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2016/2017</w:t>
            </w:r>
          </w:p>
        </w:tc>
        <w:tc>
          <w:tcPr>
            <w:tcW w:w="2015" w:type="dxa"/>
          </w:tcPr>
          <w:p w:rsidR="006136F3" w:rsidRPr="00962F97" w:rsidRDefault="006136F3" w:rsidP="00BB75B0">
            <w:pPr>
              <w:spacing w:before="120" w:after="120" w:line="276" w:lineRule="auto"/>
              <w:jc w:val="both"/>
              <w:rPr>
                <w:rFonts w:ascii="Times New Roman" w:eastAsia="Calibri" w:hAnsi="Times New Roman" w:cs="Times New Roman"/>
                <w:sz w:val="20"/>
                <w:szCs w:val="20"/>
              </w:rPr>
            </w:pPr>
            <w:r w:rsidRPr="00962F97">
              <w:rPr>
                <w:rFonts w:ascii="Times New Roman" w:eastAsia="Calibri" w:hAnsi="Times New Roman" w:cs="Times New Roman"/>
                <w:sz w:val="20"/>
                <w:szCs w:val="20"/>
              </w:rPr>
              <w:t>GTT, Secrétariat</w:t>
            </w:r>
          </w:p>
        </w:tc>
      </w:tr>
      <w:tr w:rsidR="006136F3" w:rsidRPr="006136F3" w:rsidTr="00DB40A1">
        <w:tc>
          <w:tcPr>
            <w:tcW w:w="9062" w:type="dxa"/>
            <w:gridSpan w:val="3"/>
            <w:shd w:val="clear" w:color="auto" w:fill="92D050"/>
          </w:tcPr>
          <w:p w:rsidR="006136F3" w:rsidRPr="006136F3" w:rsidRDefault="006136F3" w:rsidP="006136F3">
            <w:pPr>
              <w:pStyle w:val="Paragraphedeliste"/>
              <w:numPr>
                <w:ilvl w:val="0"/>
                <w:numId w:val="9"/>
              </w:numPr>
              <w:spacing w:before="120" w:after="120" w:line="276" w:lineRule="auto"/>
              <w:jc w:val="both"/>
              <w:rPr>
                <w:rFonts w:ascii="Times New Roman" w:eastAsia="Calibri" w:hAnsi="Times New Roman" w:cs="Times New Roman"/>
                <w:sz w:val="20"/>
                <w:szCs w:val="20"/>
              </w:rPr>
            </w:pPr>
            <w:r w:rsidRPr="006136F3">
              <w:rPr>
                <w:rFonts w:ascii="Times New Roman" w:eastAsia="Calibri" w:hAnsi="Times New Roman" w:cs="Times New Roman"/>
                <w:sz w:val="20"/>
                <w:szCs w:val="20"/>
              </w:rPr>
              <w:t xml:space="preserve">Evaluation de la mise en </w:t>
            </w:r>
            <w:proofErr w:type="spellStart"/>
            <w:r w:rsidRPr="006136F3">
              <w:rPr>
                <w:rFonts w:ascii="Times New Roman" w:eastAsia="Calibri" w:hAnsi="Times New Roman" w:cs="Times New Roman"/>
                <w:sz w:val="20"/>
                <w:szCs w:val="20"/>
              </w:rPr>
              <w:t>oeuvre</w:t>
            </w:r>
            <w:proofErr w:type="spellEnd"/>
            <w:r w:rsidRPr="006136F3">
              <w:rPr>
                <w:rFonts w:ascii="Times New Roman" w:eastAsia="Calibri" w:hAnsi="Times New Roman" w:cs="Times New Roman"/>
                <w:sz w:val="20"/>
                <w:szCs w:val="20"/>
              </w:rPr>
              <w:t xml:space="preserve"> du système de contrôle et assurance qualité par les ISC</w:t>
            </w:r>
          </w:p>
        </w:tc>
      </w:tr>
      <w:tr w:rsidR="006136F3" w:rsidTr="006145A5">
        <w:tc>
          <w:tcPr>
            <w:tcW w:w="4675" w:type="dxa"/>
          </w:tcPr>
          <w:p w:rsidR="006136F3" w:rsidRPr="006136F3" w:rsidRDefault="006136F3" w:rsidP="006136F3">
            <w:pPr>
              <w:spacing w:before="120" w:after="120" w:line="276" w:lineRule="auto"/>
              <w:ind w:left="708"/>
              <w:jc w:val="both"/>
              <w:rPr>
                <w:rFonts w:ascii="Times New Roman" w:eastAsia="Calibri" w:hAnsi="Times New Roman" w:cs="Times New Roman"/>
                <w:sz w:val="20"/>
                <w:szCs w:val="20"/>
              </w:rPr>
            </w:pPr>
            <w:r w:rsidRPr="006136F3">
              <w:rPr>
                <w:rFonts w:ascii="Times New Roman" w:eastAsia="Calibri" w:hAnsi="Times New Roman" w:cs="Times New Roman"/>
                <w:sz w:val="20"/>
                <w:szCs w:val="20"/>
              </w:rPr>
              <w:t>4.1 Mise en œuvre des stratégies de renforcement définies</w:t>
            </w:r>
          </w:p>
        </w:tc>
        <w:tc>
          <w:tcPr>
            <w:tcW w:w="2372" w:type="dxa"/>
          </w:tcPr>
          <w:p w:rsidR="006136F3" w:rsidRPr="006136F3" w:rsidRDefault="006136F3" w:rsidP="00BB75B0">
            <w:pPr>
              <w:spacing w:before="120" w:after="120" w:line="276" w:lineRule="auto"/>
              <w:jc w:val="both"/>
              <w:rPr>
                <w:rFonts w:ascii="Times New Roman" w:eastAsia="Calibri" w:hAnsi="Times New Roman" w:cs="Times New Roman"/>
                <w:sz w:val="20"/>
                <w:szCs w:val="20"/>
              </w:rPr>
            </w:pPr>
            <w:r w:rsidRPr="006136F3">
              <w:rPr>
                <w:rFonts w:ascii="Times New Roman" w:eastAsia="Calibri" w:hAnsi="Times New Roman" w:cs="Times New Roman"/>
                <w:sz w:val="20"/>
                <w:szCs w:val="20"/>
              </w:rPr>
              <w:t>2018/19</w:t>
            </w:r>
          </w:p>
        </w:tc>
        <w:tc>
          <w:tcPr>
            <w:tcW w:w="2015" w:type="dxa"/>
          </w:tcPr>
          <w:p w:rsidR="006136F3" w:rsidRPr="006136F3" w:rsidRDefault="006136F3" w:rsidP="00BB75B0">
            <w:pPr>
              <w:spacing w:before="120" w:after="120" w:line="276" w:lineRule="auto"/>
              <w:jc w:val="both"/>
              <w:rPr>
                <w:rFonts w:ascii="Times New Roman" w:eastAsia="Calibri" w:hAnsi="Times New Roman" w:cs="Times New Roman"/>
                <w:sz w:val="20"/>
                <w:szCs w:val="20"/>
              </w:rPr>
            </w:pPr>
            <w:r w:rsidRPr="006136F3">
              <w:rPr>
                <w:rFonts w:ascii="Times New Roman" w:eastAsia="Calibri" w:hAnsi="Times New Roman" w:cs="Times New Roman"/>
                <w:sz w:val="20"/>
                <w:szCs w:val="20"/>
              </w:rPr>
              <w:t>GTT, Secrétariat</w:t>
            </w:r>
          </w:p>
        </w:tc>
      </w:tr>
      <w:tr w:rsidR="006136F3" w:rsidTr="006145A5">
        <w:tc>
          <w:tcPr>
            <w:tcW w:w="4675" w:type="dxa"/>
          </w:tcPr>
          <w:p w:rsidR="006136F3" w:rsidRPr="006136F3" w:rsidRDefault="006136F3" w:rsidP="006136F3">
            <w:pPr>
              <w:spacing w:before="120" w:after="120" w:line="276" w:lineRule="auto"/>
              <w:ind w:left="708"/>
              <w:jc w:val="both"/>
              <w:rPr>
                <w:rFonts w:ascii="Times New Roman" w:eastAsia="Calibri" w:hAnsi="Times New Roman" w:cs="Times New Roman"/>
                <w:sz w:val="20"/>
                <w:szCs w:val="20"/>
              </w:rPr>
            </w:pPr>
            <w:r w:rsidRPr="006136F3">
              <w:rPr>
                <w:rFonts w:ascii="Times New Roman" w:eastAsia="Calibri" w:hAnsi="Times New Roman" w:cs="Times New Roman"/>
                <w:sz w:val="20"/>
                <w:szCs w:val="20"/>
              </w:rPr>
              <w:t>4.2 Suivi de la mise en œuvre du plan de renforcement</w:t>
            </w:r>
          </w:p>
        </w:tc>
        <w:tc>
          <w:tcPr>
            <w:tcW w:w="2372" w:type="dxa"/>
          </w:tcPr>
          <w:p w:rsidR="006136F3" w:rsidRPr="006136F3" w:rsidRDefault="006136F3" w:rsidP="00BB75B0">
            <w:pPr>
              <w:spacing w:before="120" w:after="120" w:line="276" w:lineRule="auto"/>
              <w:jc w:val="both"/>
              <w:rPr>
                <w:rFonts w:ascii="Times New Roman" w:eastAsia="Calibri" w:hAnsi="Times New Roman" w:cs="Times New Roman"/>
                <w:sz w:val="20"/>
                <w:szCs w:val="20"/>
              </w:rPr>
            </w:pPr>
            <w:r w:rsidRPr="006136F3">
              <w:rPr>
                <w:rFonts w:ascii="Times New Roman" w:eastAsia="Calibri" w:hAnsi="Times New Roman" w:cs="Times New Roman"/>
                <w:sz w:val="20"/>
                <w:szCs w:val="20"/>
              </w:rPr>
              <w:t>2018/19</w:t>
            </w:r>
          </w:p>
        </w:tc>
        <w:tc>
          <w:tcPr>
            <w:tcW w:w="2015" w:type="dxa"/>
          </w:tcPr>
          <w:p w:rsidR="006136F3" w:rsidRPr="006136F3" w:rsidRDefault="006136F3" w:rsidP="00BB75B0">
            <w:pPr>
              <w:spacing w:before="120" w:after="120" w:line="276" w:lineRule="auto"/>
              <w:jc w:val="both"/>
              <w:rPr>
                <w:rFonts w:ascii="Times New Roman" w:eastAsia="Calibri" w:hAnsi="Times New Roman" w:cs="Times New Roman"/>
                <w:sz w:val="20"/>
                <w:szCs w:val="20"/>
              </w:rPr>
            </w:pPr>
            <w:r w:rsidRPr="006136F3">
              <w:rPr>
                <w:rFonts w:ascii="Times New Roman" w:eastAsia="Calibri" w:hAnsi="Times New Roman" w:cs="Times New Roman"/>
                <w:sz w:val="20"/>
                <w:szCs w:val="20"/>
              </w:rPr>
              <w:t>GTT, Secrétariat</w:t>
            </w:r>
          </w:p>
        </w:tc>
      </w:tr>
    </w:tbl>
    <w:p w:rsidR="00962F97" w:rsidRDefault="00962F97" w:rsidP="00BB75B0">
      <w:pPr>
        <w:spacing w:before="120" w:after="120" w:line="276" w:lineRule="auto"/>
        <w:jc w:val="both"/>
        <w:rPr>
          <w:rFonts w:ascii="Times New Roman" w:eastAsia="Calibri" w:hAnsi="Times New Roman" w:cs="Times New Roman"/>
          <w:sz w:val="24"/>
          <w:szCs w:val="24"/>
        </w:rPr>
      </w:pPr>
    </w:p>
    <w:p w:rsidR="00962F97" w:rsidRDefault="00962F97" w:rsidP="00BB75B0">
      <w:pPr>
        <w:spacing w:before="120" w:after="120" w:line="276" w:lineRule="auto"/>
        <w:jc w:val="both"/>
        <w:rPr>
          <w:rFonts w:ascii="Times New Roman" w:eastAsia="Calibri" w:hAnsi="Times New Roman" w:cs="Times New Roman"/>
          <w:sz w:val="24"/>
          <w:szCs w:val="24"/>
        </w:rPr>
      </w:pPr>
    </w:p>
    <w:p w:rsidR="00962F97" w:rsidRDefault="003F0962" w:rsidP="00BB75B0">
      <w:pPr>
        <w:spacing w:before="120"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62F97" w:rsidRPr="00962F97">
        <w:rPr>
          <w:rFonts w:ascii="Times New Roman" w:eastAsia="Calibri" w:hAnsi="Times New Roman" w:cs="Times New Roman"/>
          <w:b/>
          <w:sz w:val="24"/>
          <w:szCs w:val="24"/>
        </w:rPr>
        <w:t>. Bilan des réalisations du plan d’action retenues au TCHAD en 2015.</w:t>
      </w:r>
    </w:p>
    <w:p w:rsidR="00962F97" w:rsidRPr="007B2F63" w:rsidRDefault="006875B6" w:rsidP="00BB75B0">
      <w:pPr>
        <w:spacing w:before="120" w:after="120" w:line="276" w:lineRule="auto"/>
        <w:jc w:val="both"/>
        <w:rPr>
          <w:rFonts w:ascii="Times New Roman" w:eastAsia="Calibri" w:hAnsi="Times New Roman" w:cs="Times New Roman"/>
          <w:sz w:val="24"/>
          <w:szCs w:val="24"/>
        </w:rPr>
      </w:pPr>
      <w:r w:rsidRPr="007B2F63">
        <w:rPr>
          <w:rFonts w:ascii="Times New Roman" w:eastAsia="Calibri" w:hAnsi="Times New Roman" w:cs="Times New Roman"/>
          <w:sz w:val="24"/>
          <w:szCs w:val="24"/>
        </w:rPr>
        <w:t>Au regard des grandes lignes du plan d</w:t>
      </w:r>
      <w:r w:rsidR="00391C62" w:rsidRPr="007B2F63">
        <w:rPr>
          <w:rFonts w:ascii="Times New Roman" w:eastAsia="Calibri" w:hAnsi="Times New Roman" w:cs="Times New Roman"/>
          <w:sz w:val="24"/>
          <w:szCs w:val="24"/>
        </w:rPr>
        <w:t>’actions retenu au Tchad en 2015</w:t>
      </w:r>
      <w:r w:rsidRPr="007B2F63">
        <w:rPr>
          <w:rFonts w:ascii="Times New Roman" w:eastAsia="Calibri" w:hAnsi="Times New Roman" w:cs="Times New Roman"/>
          <w:sz w:val="24"/>
          <w:szCs w:val="24"/>
        </w:rPr>
        <w:t>, o</w:t>
      </w:r>
      <w:r w:rsidR="00962F97" w:rsidRPr="007B2F63">
        <w:rPr>
          <w:rFonts w:ascii="Times New Roman" w:eastAsia="Calibri" w:hAnsi="Times New Roman" w:cs="Times New Roman"/>
          <w:sz w:val="24"/>
          <w:szCs w:val="24"/>
        </w:rPr>
        <w:t>n</w:t>
      </w:r>
      <w:r w:rsidR="00036F1A">
        <w:rPr>
          <w:rFonts w:ascii="Times New Roman" w:eastAsia="Calibri" w:hAnsi="Times New Roman" w:cs="Times New Roman"/>
          <w:sz w:val="24"/>
          <w:szCs w:val="24"/>
        </w:rPr>
        <w:t xml:space="preserve"> peut dresser le bilan ci-après :</w:t>
      </w:r>
    </w:p>
    <w:p w:rsidR="00962F97" w:rsidRPr="007B2F63" w:rsidRDefault="00962F97" w:rsidP="00962F97">
      <w:pPr>
        <w:pStyle w:val="Paragraphedeliste"/>
        <w:numPr>
          <w:ilvl w:val="0"/>
          <w:numId w:val="10"/>
        </w:numPr>
        <w:spacing w:before="120" w:after="120" w:line="276" w:lineRule="auto"/>
        <w:jc w:val="both"/>
        <w:rPr>
          <w:rFonts w:ascii="Times New Roman" w:eastAsia="Calibri" w:hAnsi="Times New Roman" w:cs="Times New Roman"/>
          <w:sz w:val="24"/>
          <w:szCs w:val="24"/>
        </w:rPr>
      </w:pPr>
      <w:r w:rsidRPr="007B2F63">
        <w:rPr>
          <w:rFonts w:ascii="Times New Roman" w:eastAsia="Calibri" w:hAnsi="Times New Roman" w:cs="Times New Roman"/>
          <w:sz w:val="24"/>
          <w:szCs w:val="24"/>
        </w:rPr>
        <w:t>Le manuel d’assurance qualité a été examiné par le GTT et adopté par l’A</w:t>
      </w:r>
      <w:r w:rsidR="00036F1A">
        <w:rPr>
          <w:rFonts w:ascii="Times New Roman" w:eastAsia="Calibri" w:hAnsi="Times New Roman" w:cs="Times New Roman"/>
          <w:sz w:val="24"/>
          <w:szCs w:val="24"/>
        </w:rPr>
        <w:t xml:space="preserve">ssemblée </w:t>
      </w:r>
      <w:r w:rsidRPr="007B2F63">
        <w:rPr>
          <w:rFonts w:ascii="Times New Roman" w:eastAsia="Calibri" w:hAnsi="Times New Roman" w:cs="Times New Roman"/>
          <w:sz w:val="24"/>
          <w:szCs w:val="24"/>
        </w:rPr>
        <w:t>G</w:t>
      </w:r>
      <w:r w:rsidR="00036F1A">
        <w:rPr>
          <w:rFonts w:ascii="Times New Roman" w:eastAsia="Calibri" w:hAnsi="Times New Roman" w:cs="Times New Roman"/>
          <w:sz w:val="24"/>
          <w:szCs w:val="24"/>
        </w:rPr>
        <w:t>énérale du CREFIAF en octobre 2015 ;</w:t>
      </w:r>
    </w:p>
    <w:p w:rsidR="00962F97" w:rsidRPr="007B2F63" w:rsidRDefault="00962F97" w:rsidP="00962F97">
      <w:pPr>
        <w:pStyle w:val="Paragraphedeliste"/>
        <w:numPr>
          <w:ilvl w:val="0"/>
          <w:numId w:val="10"/>
        </w:numPr>
        <w:spacing w:before="120" w:after="120" w:line="276" w:lineRule="auto"/>
        <w:jc w:val="both"/>
        <w:rPr>
          <w:rFonts w:ascii="Times New Roman" w:eastAsia="Calibri" w:hAnsi="Times New Roman" w:cs="Times New Roman"/>
          <w:sz w:val="24"/>
          <w:szCs w:val="24"/>
        </w:rPr>
      </w:pPr>
      <w:r w:rsidRPr="007B2F63">
        <w:rPr>
          <w:rFonts w:ascii="Times New Roman" w:eastAsia="Calibri" w:hAnsi="Times New Roman" w:cs="Times New Roman"/>
          <w:sz w:val="24"/>
          <w:szCs w:val="24"/>
        </w:rPr>
        <w:t xml:space="preserve">Le manuel a été édité et diffusé </w:t>
      </w:r>
      <w:r w:rsidR="005544E5">
        <w:rPr>
          <w:rFonts w:ascii="Times New Roman" w:eastAsia="Calibri" w:hAnsi="Times New Roman" w:cs="Times New Roman"/>
          <w:sz w:val="24"/>
          <w:szCs w:val="24"/>
        </w:rPr>
        <w:t>au sein des ISC</w:t>
      </w:r>
      <w:r w:rsidRPr="007B2F63">
        <w:rPr>
          <w:rFonts w:ascii="Times New Roman" w:eastAsia="Calibri" w:hAnsi="Times New Roman" w:cs="Times New Roman"/>
          <w:sz w:val="24"/>
          <w:szCs w:val="24"/>
        </w:rPr>
        <w:t xml:space="preserve"> par le secrétariat du CRRI</w:t>
      </w:r>
      <w:r w:rsidR="00036F1A">
        <w:rPr>
          <w:rFonts w:ascii="Times New Roman" w:eastAsia="Calibri" w:hAnsi="Times New Roman" w:cs="Times New Roman"/>
          <w:sz w:val="24"/>
          <w:szCs w:val="24"/>
        </w:rPr>
        <w:t>, mais pas de façon suffisamment large ;</w:t>
      </w:r>
    </w:p>
    <w:p w:rsidR="00962F97" w:rsidRPr="007B2F63" w:rsidRDefault="00962F97" w:rsidP="00962F97">
      <w:pPr>
        <w:pStyle w:val="Paragraphedeliste"/>
        <w:numPr>
          <w:ilvl w:val="0"/>
          <w:numId w:val="10"/>
        </w:numPr>
        <w:spacing w:before="120" w:after="120" w:line="276" w:lineRule="auto"/>
        <w:jc w:val="both"/>
        <w:rPr>
          <w:rFonts w:ascii="Times New Roman" w:eastAsia="Calibri" w:hAnsi="Times New Roman" w:cs="Times New Roman"/>
          <w:sz w:val="24"/>
          <w:szCs w:val="24"/>
        </w:rPr>
      </w:pPr>
      <w:r w:rsidRPr="007B2F63">
        <w:rPr>
          <w:rFonts w:ascii="Times New Roman" w:eastAsia="Calibri" w:hAnsi="Times New Roman" w:cs="Times New Roman"/>
          <w:sz w:val="24"/>
          <w:szCs w:val="24"/>
        </w:rPr>
        <w:t>Les appuis spécifiques qui devraient être déployés pour accompagner la vulgarisation et l’appropriation du manu</w:t>
      </w:r>
      <w:r w:rsidR="00036F1A">
        <w:rPr>
          <w:rFonts w:ascii="Times New Roman" w:eastAsia="Calibri" w:hAnsi="Times New Roman" w:cs="Times New Roman"/>
          <w:sz w:val="24"/>
          <w:szCs w:val="24"/>
        </w:rPr>
        <w:t>el n’ont pas pu être réalisés ;</w:t>
      </w:r>
    </w:p>
    <w:p w:rsidR="00962F97" w:rsidRPr="007B2F63" w:rsidRDefault="00962F97" w:rsidP="00962F97">
      <w:pPr>
        <w:pStyle w:val="Paragraphedeliste"/>
        <w:numPr>
          <w:ilvl w:val="0"/>
          <w:numId w:val="10"/>
        </w:numPr>
        <w:spacing w:before="120" w:after="120" w:line="276" w:lineRule="auto"/>
        <w:jc w:val="both"/>
        <w:rPr>
          <w:rFonts w:ascii="Times New Roman" w:eastAsia="Calibri" w:hAnsi="Times New Roman" w:cs="Times New Roman"/>
          <w:sz w:val="24"/>
          <w:szCs w:val="24"/>
        </w:rPr>
      </w:pPr>
      <w:r w:rsidRPr="007B2F63">
        <w:rPr>
          <w:rFonts w:ascii="Times New Roman" w:eastAsia="Calibri" w:hAnsi="Times New Roman" w:cs="Times New Roman"/>
          <w:sz w:val="24"/>
          <w:szCs w:val="24"/>
        </w:rPr>
        <w:t>Les études d’état des lieux devant aboutir à l’élaboration du plan de renforcement de capacité n’ont pas pu</w:t>
      </w:r>
      <w:r w:rsidR="005544E5">
        <w:rPr>
          <w:rFonts w:ascii="Times New Roman" w:eastAsia="Calibri" w:hAnsi="Times New Roman" w:cs="Times New Roman"/>
          <w:sz w:val="24"/>
          <w:szCs w:val="24"/>
        </w:rPr>
        <w:t xml:space="preserve"> non plus</w:t>
      </w:r>
      <w:r w:rsidRPr="007B2F63">
        <w:rPr>
          <w:rFonts w:ascii="Times New Roman" w:eastAsia="Calibri" w:hAnsi="Times New Roman" w:cs="Times New Roman"/>
          <w:sz w:val="24"/>
          <w:szCs w:val="24"/>
        </w:rPr>
        <w:t xml:space="preserve"> être réalisées.</w:t>
      </w:r>
    </w:p>
    <w:p w:rsidR="00BF064E" w:rsidRPr="00BF064E" w:rsidRDefault="00BF064E" w:rsidP="00BF064E">
      <w:pPr>
        <w:spacing w:before="120" w:after="120" w:line="276" w:lineRule="auto"/>
        <w:jc w:val="both"/>
        <w:rPr>
          <w:rFonts w:ascii="Times New Roman" w:eastAsia="Calibri" w:hAnsi="Times New Roman" w:cs="Times New Roman"/>
          <w:sz w:val="24"/>
          <w:szCs w:val="24"/>
        </w:rPr>
      </w:pPr>
      <w:r w:rsidRPr="007B2F63">
        <w:rPr>
          <w:rFonts w:ascii="Times New Roman" w:eastAsia="Calibri" w:hAnsi="Times New Roman" w:cs="Times New Roman"/>
          <w:sz w:val="24"/>
          <w:szCs w:val="24"/>
        </w:rPr>
        <w:t xml:space="preserve">Outre les activités du plan d’actions le GTT à travers son président a contribué significativement aux travaux de la </w:t>
      </w:r>
      <w:proofErr w:type="spellStart"/>
      <w:r w:rsidRPr="007B2F63">
        <w:rPr>
          <w:rFonts w:ascii="Times New Roman" w:eastAsia="Calibri" w:hAnsi="Times New Roman" w:cs="Times New Roman"/>
          <w:sz w:val="24"/>
          <w:szCs w:val="24"/>
        </w:rPr>
        <w:t>task</w:t>
      </w:r>
      <w:proofErr w:type="spellEnd"/>
      <w:r w:rsidRPr="007B2F63">
        <w:rPr>
          <w:rFonts w:ascii="Times New Roman" w:eastAsia="Calibri" w:hAnsi="Times New Roman" w:cs="Times New Roman"/>
          <w:sz w:val="24"/>
          <w:szCs w:val="24"/>
        </w:rPr>
        <w:t xml:space="preserve"> force des GTT en charge d’élaboration du plan stratégique</w:t>
      </w:r>
      <w:r w:rsidR="006875B6" w:rsidRPr="007B2F63">
        <w:rPr>
          <w:rFonts w:ascii="Times New Roman" w:eastAsia="Calibri" w:hAnsi="Times New Roman" w:cs="Times New Roman"/>
          <w:sz w:val="24"/>
          <w:szCs w:val="24"/>
        </w:rPr>
        <w:t>2019-2023</w:t>
      </w:r>
      <w:r w:rsidRPr="007B2F63">
        <w:rPr>
          <w:rFonts w:ascii="Times New Roman" w:eastAsia="Calibri" w:hAnsi="Times New Roman" w:cs="Times New Roman"/>
          <w:sz w:val="24"/>
          <w:szCs w:val="24"/>
        </w:rPr>
        <w:t xml:space="preserve"> du </w:t>
      </w:r>
      <w:r>
        <w:rPr>
          <w:rFonts w:ascii="Times New Roman" w:eastAsia="Calibri" w:hAnsi="Times New Roman" w:cs="Times New Roman"/>
          <w:sz w:val="24"/>
          <w:szCs w:val="24"/>
        </w:rPr>
        <w:t>CREFIAF. Le GTT y a contribué en assumant la responsabilité entière de l’élaboration de la partie du plan stratégique relative à la définition du cadre stratégique et des orientations du plan ainsi que de son ca</w:t>
      </w:r>
      <w:r w:rsidR="00D53CC5">
        <w:rPr>
          <w:rFonts w:ascii="Times New Roman" w:eastAsia="Calibri" w:hAnsi="Times New Roman" w:cs="Times New Roman"/>
          <w:sz w:val="24"/>
          <w:szCs w:val="24"/>
        </w:rPr>
        <w:t xml:space="preserve">dre logique en vue de leur examen par la </w:t>
      </w:r>
      <w:proofErr w:type="spellStart"/>
      <w:r w:rsidR="00D53CC5">
        <w:rPr>
          <w:rFonts w:ascii="Times New Roman" w:eastAsia="Calibri" w:hAnsi="Times New Roman" w:cs="Times New Roman"/>
          <w:sz w:val="24"/>
          <w:szCs w:val="24"/>
        </w:rPr>
        <w:t>task</w:t>
      </w:r>
      <w:proofErr w:type="spellEnd"/>
      <w:r w:rsidR="00D53CC5">
        <w:rPr>
          <w:rFonts w:ascii="Times New Roman" w:eastAsia="Calibri" w:hAnsi="Times New Roman" w:cs="Times New Roman"/>
          <w:sz w:val="24"/>
          <w:szCs w:val="24"/>
        </w:rPr>
        <w:t xml:space="preserve"> force en marge de l’A</w:t>
      </w:r>
      <w:r w:rsidR="006050BE">
        <w:rPr>
          <w:rFonts w:ascii="Times New Roman" w:eastAsia="Calibri" w:hAnsi="Times New Roman" w:cs="Times New Roman"/>
          <w:sz w:val="24"/>
          <w:szCs w:val="24"/>
        </w:rPr>
        <w:t xml:space="preserve">ssemblée </w:t>
      </w:r>
      <w:r w:rsidR="00D53CC5">
        <w:rPr>
          <w:rFonts w:ascii="Times New Roman" w:eastAsia="Calibri" w:hAnsi="Times New Roman" w:cs="Times New Roman"/>
          <w:sz w:val="24"/>
          <w:szCs w:val="24"/>
        </w:rPr>
        <w:t>G</w:t>
      </w:r>
      <w:r w:rsidR="006050BE">
        <w:rPr>
          <w:rFonts w:ascii="Times New Roman" w:eastAsia="Calibri" w:hAnsi="Times New Roman" w:cs="Times New Roman"/>
          <w:sz w:val="24"/>
          <w:szCs w:val="24"/>
        </w:rPr>
        <w:t>énérale</w:t>
      </w:r>
      <w:r w:rsidR="00D53CC5">
        <w:rPr>
          <w:rFonts w:ascii="Times New Roman" w:eastAsia="Calibri" w:hAnsi="Times New Roman" w:cs="Times New Roman"/>
          <w:sz w:val="24"/>
          <w:szCs w:val="24"/>
        </w:rPr>
        <w:t xml:space="preserve"> du CREFIAFde Novembre 2017 en </w:t>
      </w:r>
      <w:r w:rsidR="00735402">
        <w:rPr>
          <w:rFonts w:ascii="Times New Roman" w:eastAsia="Calibri" w:hAnsi="Times New Roman" w:cs="Times New Roman"/>
          <w:sz w:val="24"/>
          <w:szCs w:val="24"/>
        </w:rPr>
        <w:t>Côte</w:t>
      </w:r>
      <w:r w:rsidR="00D53CC5">
        <w:rPr>
          <w:rFonts w:ascii="Times New Roman" w:eastAsia="Calibri" w:hAnsi="Times New Roman" w:cs="Times New Roman"/>
          <w:sz w:val="24"/>
          <w:szCs w:val="24"/>
        </w:rPr>
        <w:t xml:space="preserve"> d’Ivoire.</w:t>
      </w:r>
    </w:p>
    <w:p w:rsidR="00E16826" w:rsidRDefault="00962F97" w:rsidP="00E131A4">
      <w:pPr>
        <w:spacing w:before="120" w:after="120" w:line="276" w:lineRule="auto"/>
        <w:jc w:val="both"/>
        <w:rPr>
          <w:rFonts w:ascii="Times New Roman" w:eastAsia="Times New Roman" w:hAnsi="Times New Roman" w:cs="Times New Roman"/>
          <w:sz w:val="24"/>
          <w:szCs w:val="24"/>
          <w:lang w:eastAsia="fr-FR"/>
        </w:rPr>
      </w:pPr>
      <w:r>
        <w:rPr>
          <w:rFonts w:ascii="Times New Roman" w:eastAsia="Calibri" w:hAnsi="Times New Roman" w:cs="Times New Roman"/>
          <w:sz w:val="24"/>
          <w:szCs w:val="24"/>
        </w:rPr>
        <w:t xml:space="preserve">Il convient de </w:t>
      </w:r>
      <w:r w:rsidRPr="007B2F63">
        <w:rPr>
          <w:rFonts w:ascii="Times New Roman" w:eastAsia="Calibri" w:hAnsi="Times New Roman" w:cs="Times New Roman"/>
          <w:sz w:val="24"/>
          <w:szCs w:val="24"/>
        </w:rPr>
        <w:t>noter que   la mise en place d</w:t>
      </w:r>
      <w:r w:rsidR="006875B6" w:rsidRPr="007B2F63">
        <w:rPr>
          <w:rFonts w:ascii="Times New Roman" w:eastAsia="Calibri" w:hAnsi="Times New Roman" w:cs="Times New Roman"/>
          <w:sz w:val="24"/>
          <w:szCs w:val="24"/>
        </w:rPr>
        <w:t>e</w:t>
      </w:r>
      <w:r w:rsidRPr="007B2F63">
        <w:rPr>
          <w:rFonts w:ascii="Times New Roman" w:eastAsia="Calibri" w:hAnsi="Times New Roman" w:cs="Times New Roman"/>
          <w:sz w:val="24"/>
          <w:szCs w:val="24"/>
        </w:rPr>
        <w:t xml:space="preserve"> ce nouveau GTT</w:t>
      </w:r>
      <w:r w:rsidR="006875B6" w:rsidRPr="007B2F63">
        <w:rPr>
          <w:rFonts w:ascii="Times New Roman" w:eastAsia="Calibri" w:hAnsi="Times New Roman" w:cs="Times New Roman"/>
          <w:sz w:val="24"/>
          <w:szCs w:val="24"/>
        </w:rPr>
        <w:t xml:space="preserve"> n’a pas comblé tous les espoirs, </w:t>
      </w:r>
      <w:r w:rsidRPr="007B2F63">
        <w:rPr>
          <w:rFonts w:ascii="Times New Roman" w:eastAsia="Calibri" w:hAnsi="Times New Roman" w:cs="Times New Roman"/>
          <w:sz w:val="24"/>
          <w:szCs w:val="24"/>
        </w:rPr>
        <w:t xml:space="preserve"> le bilan reste encore maigre</w:t>
      </w:r>
      <w:r w:rsidR="006050BE">
        <w:rPr>
          <w:rFonts w:ascii="Times New Roman" w:eastAsia="Calibri" w:hAnsi="Times New Roman" w:cs="Times New Roman"/>
          <w:sz w:val="24"/>
          <w:szCs w:val="24"/>
        </w:rPr>
        <w:t> ;</w:t>
      </w:r>
      <w:r w:rsidR="00524BEC" w:rsidRPr="007B2F63">
        <w:rPr>
          <w:rFonts w:ascii="Times New Roman" w:eastAsia="Calibri" w:hAnsi="Times New Roman" w:cs="Times New Roman"/>
          <w:sz w:val="24"/>
          <w:szCs w:val="24"/>
        </w:rPr>
        <w:t>sur</w:t>
      </w:r>
      <w:r w:rsidR="006050BE">
        <w:rPr>
          <w:rFonts w:ascii="Times New Roman" w:eastAsia="Calibri" w:hAnsi="Times New Roman" w:cs="Times New Roman"/>
          <w:sz w:val="24"/>
          <w:szCs w:val="24"/>
        </w:rPr>
        <w:t xml:space="preserve"> dix</w:t>
      </w:r>
      <w:r w:rsidR="00524BEC">
        <w:rPr>
          <w:rFonts w:ascii="Times New Roman" w:eastAsia="Calibri" w:hAnsi="Times New Roman" w:cs="Times New Roman"/>
          <w:sz w:val="24"/>
          <w:szCs w:val="24"/>
        </w:rPr>
        <w:t xml:space="preserve"> activités inscrites dans le plan d’actions deux seulement ont pu être </w:t>
      </w:r>
      <w:r w:rsidR="00391C62">
        <w:rPr>
          <w:rFonts w:ascii="Times New Roman" w:eastAsia="Calibri" w:hAnsi="Times New Roman" w:cs="Times New Roman"/>
          <w:sz w:val="24"/>
          <w:szCs w:val="24"/>
        </w:rPr>
        <w:t>réalisé</w:t>
      </w:r>
      <w:r w:rsidR="006050BE">
        <w:rPr>
          <w:rFonts w:ascii="Times New Roman" w:eastAsia="Calibri" w:hAnsi="Times New Roman" w:cs="Times New Roman"/>
          <w:sz w:val="24"/>
          <w:szCs w:val="24"/>
        </w:rPr>
        <w:t>es</w:t>
      </w:r>
      <w:r w:rsidR="00391C62">
        <w:rPr>
          <w:rFonts w:ascii="Times New Roman" w:eastAsia="Calibri" w:hAnsi="Times New Roman" w:cs="Times New Roman"/>
          <w:sz w:val="24"/>
          <w:szCs w:val="24"/>
        </w:rPr>
        <w:t>.</w:t>
      </w:r>
      <w:r w:rsidR="006050BE">
        <w:rPr>
          <w:rFonts w:ascii="Times New Roman" w:eastAsia="Calibri" w:hAnsi="Times New Roman" w:cs="Times New Roman"/>
          <w:sz w:val="24"/>
          <w:szCs w:val="24"/>
        </w:rPr>
        <w:t>Ce</w:t>
      </w:r>
      <w:r w:rsidR="00524BEC">
        <w:rPr>
          <w:rFonts w:ascii="Times New Roman" w:eastAsia="Calibri" w:hAnsi="Times New Roman" w:cs="Times New Roman"/>
          <w:sz w:val="24"/>
          <w:szCs w:val="24"/>
        </w:rPr>
        <w:t xml:space="preserve"> faible taux de réalisation est dû aux </w:t>
      </w:r>
      <w:r>
        <w:rPr>
          <w:rFonts w:ascii="Times New Roman" w:eastAsia="Calibri" w:hAnsi="Times New Roman" w:cs="Times New Roman"/>
          <w:sz w:val="24"/>
          <w:szCs w:val="24"/>
        </w:rPr>
        <w:t xml:space="preserve">difficultés de mobilisation des ressources pour le financement des activités et pour </w:t>
      </w:r>
      <w:r w:rsidR="00E16826">
        <w:rPr>
          <w:rFonts w:ascii="Times New Roman" w:eastAsia="Calibri" w:hAnsi="Times New Roman" w:cs="Times New Roman"/>
          <w:sz w:val="24"/>
          <w:szCs w:val="24"/>
        </w:rPr>
        <w:t>la tenue des r</w:t>
      </w:r>
      <w:r w:rsidR="00E131A4">
        <w:rPr>
          <w:rFonts w:ascii="Times New Roman" w:eastAsia="Calibri" w:hAnsi="Times New Roman" w:cs="Times New Roman"/>
          <w:sz w:val="24"/>
          <w:szCs w:val="24"/>
        </w:rPr>
        <w:t>éunions de suivi</w:t>
      </w:r>
      <w:r w:rsidR="00E16826">
        <w:rPr>
          <w:rFonts w:ascii="Times New Roman" w:eastAsia="Times New Roman" w:hAnsi="Times New Roman" w:cs="Times New Roman"/>
          <w:sz w:val="24"/>
          <w:szCs w:val="24"/>
          <w:lang w:eastAsia="fr-FR"/>
        </w:rPr>
        <w:t>.</w:t>
      </w:r>
    </w:p>
    <w:p w:rsidR="00E131A4" w:rsidRDefault="00E131A4" w:rsidP="00E131A4">
      <w:pPr>
        <w:spacing w:before="120" w:after="120" w:line="276" w:lineRule="auto"/>
        <w:jc w:val="both"/>
        <w:rPr>
          <w:rFonts w:ascii="Times New Roman" w:eastAsia="Times New Roman" w:hAnsi="Times New Roman" w:cs="Times New Roman"/>
          <w:sz w:val="24"/>
          <w:szCs w:val="24"/>
          <w:lang w:eastAsia="fr-FR"/>
        </w:rPr>
      </w:pPr>
    </w:p>
    <w:p w:rsidR="00E131A4" w:rsidRDefault="00E131A4" w:rsidP="00E131A4">
      <w:pPr>
        <w:spacing w:before="120" w:after="120" w:line="276" w:lineRule="auto"/>
        <w:jc w:val="both"/>
        <w:rPr>
          <w:rFonts w:ascii="Times New Roman" w:eastAsia="Times New Roman" w:hAnsi="Times New Roman" w:cs="Times New Roman"/>
          <w:sz w:val="24"/>
          <w:szCs w:val="24"/>
          <w:lang w:eastAsia="fr-FR"/>
        </w:rPr>
      </w:pPr>
    </w:p>
    <w:p w:rsidR="00E131A4" w:rsidRPr="00E131A4" w:rsidRDefault="00E131A4" w:rsidP="00E131A4">
      <w:pPr>
        <w:spacing w:before="120" w:after="120" w:line="276" w:lineRule="auto"/>
        <w:jc w:val="both"/>
        <w:rPr>
          <w:rFonts w:ascii="Times New Roman" w:eastAsia="Calibri" w:hAnsi="Times New Roman" w:cs="Times New Roman"/>
          <w:sz w:val="24"/>
          <w:szCs w:val="24"/>
        </w:rPr>
      </w:pPr>
    </w:p>
    <w:p w:rsidR="00BB75B0" w:rsidRDefault="00BB75B0"/>
    <w:p w:rsidR="00BB75B0" w:rsidRDefault="00BB75B0"/>
    <w:p w:rsidR="008A3C52" w:rsidRPr="007B2F63" w:rsidRDefault="008A3C52" w:rsidP="003F0962">
      <w:pPr>
        <w:pStyle w:val="Paragraphedeliste"/>
        <w:numPr>
          <w:ilvl w:val="0"/>
          <w:numId w:val="14"/>
        </w:numPr>
        <w:rPr>
          <w:b/>
        </w:rPr>
      </w:pPr>
      <w:r w:rsidRPr="007B2F63">
        <w:rPr>
          <w:b/>
        </w:rPr>
        <w:t xml:space="preserve">Réunion </w:t>
      </w:r>
      <w:r w:rsidR="00C6016E">
        <w:rPr>
          <w:b/>
        </w:rPr>
        <w:t xml:space="preserve">prévue en </w:t>
      </w:r>
      <w:r w:rsidR="00CC3193">
        <w:rPr>
          <w:b/>
        </w:rPr>
        <w:t xml:space="preserve">Octobre 2017 </w:t>
      </w:r>
      <w:r w:rsidR="00C6016E">
        <w:rPr>
          <w:b/>
        </w:rPr>
        <w:t>à</w:t>
      </w:r>
      <w:r w:rsidR="006175DD" w:rsidRPr="007B2F63">
        <w:rPr>
          <w:b/>
        </w:rPr>
        <w:t xml:space="preserve"> Porto </w:t>
      </w:r>
      <w:r w:rsidR="00C6016E">
        <w:rPr>
          <w:b/>
        </w:rPr>
        <w:t>–</w:t>
      </w:r>
      <w:r w:rsidR="006175DD" w:rsidRPr="007B2F63">
        <w:rPr>
          <w:b/>
        </w:rPr>
        <w:t xml:space="preserve"> Novo</w:t>
      </w:r>
      <w:r w:rsidR="00C6016E">
        <w:rPr>
          <w:b/>
        </w:rPr>
        <w:t xml:space="preserve"> et non tenue</w:t>
      </w:r>
    </w:p>
    <w:p w:rsidR="006C57F2" w:rsidRPr="006C57F2" w:rsidRDefault="00C6016E" w:rsidP="006C57F2">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6C57F2" w:rsidRPr="006C57F2">
        <w:rPr>
          <w:rFonts w:ascii="Times New Roman" w:eastAsia="Calibri" w:hAnsi="Times New Roman" w:cs="Times New Roman"/>
          <w:sz w:val="24"/>
          <w:szCs w:val="24"/>
        </w:rPr>
        <w:t xml:space="preserve">e suivi de la </w:t>
      </w:r>
      <w:r>
        <w:rPr>
          <w:rFonts w:ascii="Times New Roman" w:eastAsia="Calibri" w:hAnsi="Times New Roman" w:cs="Times New Roman"/>
          <w:sz w:val="24"/>
          <w:szCs w:val="24"/>
        </w:rPr>
        <w:t xml:space="preserve">mise en œuvre </w:t>
      </w:r>
      <w:r w:rsidR="001E4C50">
        <w:rPr>
          <w:rFonts w:ascii="Times New Roman" w:eastAsia="Calibri" w:hAnsi="Times New Roman" w:cs="Times New Roman"/>
          <w:sz w:val="24"/>
          <w:szCs w:val="24"/>
        </w:rPr>
        <w:t>des activités du plan d’</w:t>
      </w:r>
      <w:r w:rsidR="006C57F2" w:rsidRPr="006C57F2">
        <w:rPr>
          <w:rFonts w:ascii="Times New Roman" w:eastAsia="Calibri" w:hAnsi="Times New Roman" w:cs="Times New Roman"/>
          <w:sz w:val="24"/>
          <w:szCs w:val="24"/>
        </w:rPr>
        <w:t>actions nécessite des rencontres de suivi entre les différents membres du GTT et le Secrétariat du CRRI. Ces rencontres doivent permettre de réviser certaines actions devenues sans objet</w:t>
      </w:r>
      <w:r>
        <w:rPr>
          <w:rFonts w:ascii="Times New Roman" w:eastAsia="Calibri" w:hAnsi="Times New Roman" w:cs="Times New Roman"/>
          <w:sz w:val="24"/>
          <w:szCs w:val="24"/>
        </w:rPr>
        <w:t xml:space="preserve">. </w:t>
      </w:r>
      <w:r w:rsidR="006C57F2" w:rsidRPr="006C57F2">
        <w:rPr>
          <w:rFonts w:ascii="Times New Roman" w:eastAsia="Calibri" w:hAnsi="Times New Roman" w:cs="Times New Roman"/>
          <w:sz w:val="24"/>
          <w:szCs w:val="24"/>
        </w:rPr>
        <w:t xml:space="preserve"> C’est dans </w:t>
      </w:r>
      <w:r w:rsidR="00EC46F5">
        <w:rPr>
          <w:rFonts w:ascii="Times New Roman" w:eastAsia="Calibri" w:hAnsi="Times New Roman" w:cs="Times New Roman"/>
          <w:sz w:val="24"/>
          <w:szCs w:val="24"/>
        </w:rPr>
        <w:t>le cadre de la mise en œuvre des activités  du GTT</w:t>
      </w:r>
      <w:r w:rsidR="006C57F2" w:rsidRPr="006C57F2">
        <w:rPr>
          <w:rFonts w:ascii="Times New Roman" w:eastAsia="Calibri" w:hAnsi="Times New Roman" w:cs="Times New Roman"/>
          <w:sz w:val="24"/>
          <w:szCs w:val="24"/>
        </w:rPr>
        <w:t xml:space="preserve">que s’est inscrit l’invitation adressée par la Présidente du CRRI à la </w:t>
      </w:r>
      <w:r>
        <w:rPr>
          <w:rFonts w:ascii="Times New Roman" w:eastAsia="Calibri" w:hAnsi="Times New Roman" w:cs="Times New Roman"/>
          <w:sz w:val="24"/>
          <w:szCs w:val="24"/>
        </w:rPr>
        <w:t>Chambre des comptes de la Cour s</w:t>
      </w:r>
      <w:r w:rsidR="006C57F2" w:rsidRPr="006C57F2">
        <w:rPr>
          <w:rFonts w:ascii="Times New Roman" w:eastAsia="Calibri" w:hAnsi="Times New Roman" w:cs="Times New Roman"/>
          <w:sz w:val="24"/>
          <w:szCs w:val="24"/>
        </w:rPr>
        <w:t xml:space="preserve">uprême pour organiser à l’instar des autres ISC présidentes des GTT une réunion des travaux du GTT relevant de sa responsabilité. </w:t>
      </w:r>
    </w:p>
    <w:p w:rsidR="006C57F2" w:rsidRPr="006C57F2" w:rsidRDefault="006C57F2" w:rsidP="006C57F2">
      <w:pPr>
        <w:spacing w:before="120" w:after="120" w:line="276" w:lineRule="auto"/>
        <w:jc w:val="both"/>
        <w:rPr>
          <w:rFonts w:ascii="Times New Roman" w:eastAsia="Calibri" w:hAnsi="Times New Roman" w:cs="Times New Roman"/>
          <w:sz w:val="24"/>
          <w:szCs w:val="24"/>
        </w:rPr>
      </w:pPr>
    </w:p>
    <w:p w:rsidR="00EC46F5" w:rsidRDefault="006C57F2" w:rsidP="006C57F2">
      <w:pPr>
        <w:spacing w:before="120" w:after="120" w:line="276" w:lineRule="auto"/>
        <w:jc w:val="both"/>
        <w:rPr>
          <w:rFonts w:ascii="Times New Roman" w:eastAsia="Calibri" w:hAnsi="Times New Roman" w:cs="Times New Roman"/>
          <w:sz w:val="24"/>
          <w:szCs w:val="24"/>
        </w:rPr>
      </w:pPr>
      <w:r w:rsidRPr="006C57F2">
        <w:rPr>
          <w:rFonts w:ascii="Times New Roman" w:eastAsia="Calibri" w:hAnsi="Times New Roman" w:cs="Times New Roman"/>
          <w:sz w:val="24"/>
          <w:szCs w:val="24"/>
        </w:rPr>
        <w:t>Toutes les diligences effectuées par l’ISC du Bénin en collaboration avec le secrétariat du CRRI n’ont pas été couronnées de succès en termes de mobilisation de la participation des autres ISC membres du GTT.</w:t>
      </w:r>
    </w:p>
    <w:p w:rsidR="00EC46F5" w:rsidRDefault="00EC46F5" w:rsidP="006C57F2">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effet, </w:t>
      </w:r>
      <w:r w:rsidRPr="00EC46F5">
        <w:rPr>
          <w:rFonts w:ascii="Times New Roman" w:eastAsia="Calibri" w:hAnsi="Times New Roman" w:cs="Times New Roman"/>
          <w:sz w:val="24"/>
          <w:szCs w:val="24"/>
        </w:rPr>
        <w:t>Sur les six invitations envoyées aux ISC membres du GTT (Burundi, Gabon, Cameroun, Niger, RDC, Sénégal) le 28 septembre 2017, seule l’ISC du Niger   a répondu favorablement à l’invitation</w:t>
      </w:r>
      <w:r>
        <w:rPr>
          <w:rFonts w:ascii="Times New Roman" w:eastAsia="Calibri" w:hAnsi="Times New Roman" w:cs="Times New Roman"/>
          <w:sz w:val="24"/>
          <w:szCs w:val="24"/>
        </w:rPr>
        <w:t>.</w:t>
      </w:r>
    </w:p>
    <w:p w:rsidR="006C57F2" w:rsidRDefault="006C57F2" w:rsidP="00AC7F60">
      <w:pPr>
        <w:spacing w:before="120" w:after="120" w:line="276" w:lineRule="auto"/>
        <w:jc w:val="both"/>
        <w:rPr>
          <w:rFonts w:ascii="Times New Roman" w:eastAsia="Calibri" w:hAnsi="Times New Roman" w:cs="Times New Roman"/>
          <w:sz w:val="24"/>
          <w:szCs w:val="24"/>
        </w:rPr>
      </w:pPr>
    </w:p>
    <w:p w:rsidR="008A3C52" w:rsidRPr="00AC7F60" w:rsidRDefault="00C6016E" w:rsidP="00AC7F60">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Malgré </w:t>
      </w:r>
      <w:proofErr w:type="gramStart"/>
      <w:r>
        <w:rPr>
          <w:rFonts w:ascii="Times New Roman" w:eastAsia="Calibri" w:hAnsi="Times New Roman" w:cs="Times New Roman"/>
          <w:sz w:val="24"/>
          <w:szCs w:val="24"/>
        </w:rPr>
        <w:t>la non tenue</w:t>
      </w:r>
      <w:proofErr w:type="gramEnd"/>
      <w:r>
        <w:rPr>
          <w:rFonts w:ascii="Times New Roman" w:eastAsia="Calibri" w:hAnsi="Times New Roman" w:cs="Times New Roman"/>
          <w:sz w:val="24"/>
          <w:szCs w:val="24"/>
        </w:rPr>
        <w:t xml:space="preserve"> de la réunion de Porto Novo,</w:t>
      </w:r>
      <w:r w:rsidR="00BF064E" w:rsidRPr="00AC7F60">
        <w:rPr>
          <w:rFonts w:ascii="Times New Roman" w:eastAsia="Calibri" w:hAnsi="Times New Roman" w:cs="Times New Roman"/>
          <w:sz w:val="24"/>
          <w:szCs w:val="24"/>
        </w:rPr>
        <w:t xml:space="preserve"> la présidence du GTT </w:t>
      </w:r>
      <w:r>
        <w:rPr>
          <w:rFonts w:ascii="Times New Roman" w:eastAsia="Calibri" w:hAnsi="Times New Roman" w:cs="Times New Roman"/>
          <w:sz w:val="24"/>
          <w:szCs w:val="24"/>
        </w:rPr>
        <w:t>à</w:t>
      </w:r>
      <w:r w:rsidR="00BF064E" w:rsidRPr="00AC7F60">
        <w:rPr>
          <w:rFonts w:ascii="Times New Roman" w:eastAsia="Calibri" w:hAnsi="Times New Roman" w:cs="Times New Roman"/>
          <w:sz w:val="24"/>
          <w:szCs w:val="24"/>
        </w:rPr>
        <w:t xml:space="preserve"> dresser </w:t>
      </w:r>
      <w:r w:rsidR="002B734E">
        <w:rPr>
          <w:rFonts w:ascii="Times New Roman" w:eastAsia="Calibri" w:hAnsi="Times New Roman" w:cs="Times New Roman"/>
          <w:sz w:val="24"/>
          <w:szCs w:val="24"/>
        </w:rPr>
        <w:t>un</w:t>
      </w:r>
      <w:r w:rsidR="00BF064E" w:rsidRPr="00AC7F60">
        <w:rPr>
          <w:rFonts w:ascii="Times New Roman" w:eastAsia="Calibri" w:hAnsi="Times New Roman" w:cs="Times New Roman"/>
          <w:sz w:val="24"/>
          <w:szCs w:val="24"/>
        </w:rPr>
        <w:t xml:space="preserve"> bilan d’activités et </w:t>
      </w:r>
      <w:r>
        <w:rPr>
          <w:rFonts w:ascii="Times New Roman" w:eastAsia="Calibri" w:hAnsi="Times New Roman" w:cs="Times New Roman"/>
          <w:sz w:val="24"/>
          <w:szCs w:val="24"/>
        </w:rPr>
        <w:t>à</w:t>
      </w:r>
      <w:r w:rsidR="00BF064E" w:rsidRPr="00AC7F60">
        <w:rPr>
          <w:rFonts w:ascii="Times New Roman" w:eastAsia="Calibri" w:hAnsi="Times New Roman" w:cs="Times New Roman"/>
          <w:sz w:val="24"/>
          <w:szCs w:val="24"/>
        </w:rPr>
        <w:t>proposer des séries de recommandations en termes d</w:t>
      </w:r>
      <w:r w:rsidR="00222920">
        <w:rPr>
          <w:rFonts w:ascii="Times New Roman" w:eastAsia="Calibri" w:hAnsi="Times New Roman" w:cs="Times New Roman"/>
          <w:sz w:val="24"/>
          <w:szCs w:val="24"/>
        </w:rPr>
        <w:t>’</w:t>
      </w:r>
      <w:r w:rsidR="00BF064E" w:rsidRPr="00AC7F60">
        <w:rPr>
          <w:rFonts w:ascii="Times New Roman" w:eastAsia="Calibri" w:hAnsi="Times New Roman" w:cs="Times New Roman"/>
          <w:sz w:val="24"/>
          <w:szCs w:val="24"/>
        </w:rPr>
        <w:t xml:space="preserve">activités à inscrire dans le plan stratégique </w:t>
      </w:r>
      <w:r w:rsidR="00222920">
        <w:rPr>
          <w:rFonts w:ascii="Times New Roman" w:eastAsia="Calibri" w:hAnsi="Times New Roman" w:cs="Times New Roman"/>
          <w:sz w:val="24"/>
          <w:szCs w:val="24"/>
        </w:rPr>
        <w:t xml:space="preserve">2019 – 2023 </w:t>
      </w:r>
      <w:r>
        <w:rPr>
          <w:rFonts w:ascii="Times New Roman" w:eastAsia="Calibri" w:hAnsi="Times New Roman" w:cs="Times New Roman"/>
          <w:sz w:val="24"/>
          <w:szCs w:val="24"/>
        </w:rPr>
        <w:t>du CREFIAF.</w:t>
      </w:r>
    </w:p>
    <w:p w:rsidR="003F0962" w:rsidRDefault="00CB70EA" w:rsidP="008A3C52">
      <w:r w:rsidRPr="00CB70EA">
        <w:t>La programmation très tardive d’une rencon</w:t>
      </w:r>
      <w:r w:rsidR="00A06B99">
        <w:t>tre des GTT en marge de la 8</w:t>
      </w:r>
      <w:r w:rsidR="00A06B99" w:rsidRPr="00A06B99">
        <w:rPr>
          <w:vertAlign w:val="superscript"/>
        </w:rPr>
        <w:t>e</w:t>
      </w:r>
      <w:r w:rsidRPr="00CB70EA">
        <w:t xml:space="preserve"> assemblée générale par le CRRI, n’a pas parmi à l’ISC du Bénin </w:t>
      </w:r>
      <w:r w:rsidR="00C6016E">
        <w:t xml:space="preserve">de se préparer pour </w:t>
      </w:r>
      <w:r w:rsidR="00A06B99">
        <w:t xml:space="preserve">y </w:t>
      </w:r>
      <w:r w:rsidR="00C6016E">
        <w:t xml:space="preserve">prendre </w:t>
      </w:r>
      <w:r w:rsidR="00610152">
        <w:t xml:space="preserve">part. </w:t>
      </w:r>
    </w:p>
    <w:p w:rsidR="003F0962" w:rsidRDefault="003F0962" w:rsidP="008A3C52"/>
    <w:p w:rsidR="00BB37FD" w:rsidRPr="003F0962" w:rsidRDefault="007B2F63" w:rsidP="008A3C52">
      <w:pPr>
        <w:rPr>
          <w:b/>
          <w:sz w:val="28"/>
          <w:szCs w:val="28"/>
        </w:rPr>
      </w:pPr>
      <w:r>
        <w:rPr>
          <w:b/>
          <w:sz w:val="28"/>
          <w:szCs w:val="28"/>
        </w:rPr>
        <w:t xml:space="preserve">4- </w:t>
      </w:r>
      <w:r w:rsidR="00BB37FD" w:rsidRPr="003F0962">
        <w:rPr>
          <w:b/>
          <w:sz w:val="28"/>
          <w:szCs w:val="28"/>
        </w:rPr>
        <w:t>Conclusion</w:t>
      </w:r>
      <w:r w:rsidR="001E4C50" w:rsidRPr="003F0962">
        <w:rPr>
          <w:b/>
          <w:sz w:val="28"/>
          <w:szCs w:val="28"/>
        </w:rPr>
        <w:t xml:space="preserve"> et recommandation</w:t>
      </w:r>
      <w:r w:rsidR="004A28DC" w:rsidRPr="003F0962">
        <w:rPr>
          <w:b/>
          <w:sz w:val="28"/>
          <w:szCs w:val="28"/>
        </w:rPr>
        <w:t>s</w:t>
      </w:r>
    </w:p>
    <w:p w:rsidR="00AC7F60" w:rsidRPr="00AC7F60" w:rsidRDefault="00AC7F60" w:rsidP="00AC7F60">
      <w:pPr>
        <w:spacing w:before="120" w:after="120" w:line="276" w:lineRule="auto"/>
        <w:jc w:val="both"/>
        <w:rPr>
          <w:rFonts w:ascii="Times New Roman" w:eastAsia="Calibri" w:hAnsi="Times New Roman" w:cs="Times New Roman"/>
          <w:sz w:val="24"/>
          <w:szCs w:val="24"/>
        </w:rPr>
      </w:pPr>
      <w:r w:rsidRPr="00AC7F60">
        <w:rPr>
          <w:rFonts w:ascii="Times New Roman" w:eastAsia="Calibri" w:hAnsi="Times New Roman" w:cs="Times New Roman"/>
          <w:sz w:val="24"/>
          <w:szCs w:val="24"/>
        </w:rPr>
        <w:t>En définitive, l’expérience des travaux en GTT est une dynamique inclusive assez enrichissante de renforcement des capacités des ISC de la communauté CREFIAF. Toutefois, il convient de noter que l’efficacité du fonctionnement du plus jeune des GTT a été confrontée aux difficultés de mobilisa</w:t>
      </w:r>
      <w:r w:rsidR="00A06B99">
        <w:rPr>
          <w:rFonts w:ascii="Times New Roman" w:eastAsia="Calibri" w:hAnsi="Times New Roman" w:cs="Times New Roman"/>
          <w:sz w:val="24"/>
          <w:szCs w:val="24"/>
        </w:rPr>
        <w:t>tion des ressources par les ISC</w:t>
      </w:r>
      <w:r w:rsidRPr="00AC7F60">
        <w:rPr>
          <w:rFonts w:ascii="Times New Roman" w:eastAsia="Calibri" w:hAnsi="Times New Roman" w:cs="Times New Roman"/>
          <w:sz w:val="24"/>
          <w:szCs w:val="24"/>
        </w:rPr>
        <w:t xml:space="preserve"> membres pour l’atteinte des objectifs.</w:t>
      </w:r>
    </w:p>
    <w:p w:rsidR="00AC7F60" w:rsidRDefault="00AC7F60" w:rsidP="00AC7F60">
      <w:pPr>
        <w:spacing w:before="120" w:after="120" w:line="276" w:lineRule="auto"/>
        <w:jc w:val="both"/>
        <w:rPr>
          <w:rFonts w:ascii="Times New Roman" w:eastAsia="Calibri" w:hAnsi="Times New Roman" w:cs="Times New Roman"/>
          <w:sz w:val="24"/>
          <w:szCs w:val="24"/>
        </w:rPr>
      </w:pPr>
      <w:r w:rsidRPr="00AC7F60">
        <w:rPr>
          <w:rFonts w:ascii="Times New Roman" w:eastAsia="Calibri" w:hAnsi="Times New Roman" w:cs="Times New Roman"/>
          <w:sz w:val="24"/>
          <w:szCs w:val="24"/>
        </w:rPr>
        <w:t>Aussi convient-il de noter les défaillances importantes au niveau de la coordination assumée par le secrétariat du CRRI qui devient de plus en perturbée par l’absence de responsabilisation précise des personnes en charge du suivi des travaux de</w:t>
      </w:r>
      <w:r w:rsidR="00A06B99">
        <w:rPr>
          <w:rFonts w:ascii="Times New Roman" w:eastAsia="Calibri" w:hAnsi="Times New Roman" w:cs="Times New Roman"/>
          <w:sz w:val="24"/>
          <w:szCs w:val="24"/>
        </w:rPr>
        <w:t>s</w:t>
      </w:r>
      <w:r w:rsidRPr="00AC7F60">
        <w:rPr>
          <w:rFonts w:ascii="Times New Roman" w:eastAsia="Calibri" w:hAnsi="Times New Roman" w:cs="Times New Roman"/>
          <w:sz w:val="24"/>
          <w:szCs w:val="24"/>
        </w:rPr>
        <w:t xml:space="preserve"> GTT. A tout cela s’ajoute l’amenuisement incessant des ressources de fonctionnement du secrétariat du CRRI qui déteint sur la performance des travaux des GTT.</w:t>
      </w:r>
    </w:p>
    <w:p w:rsidR="00CB70EA" w:rsidRDefault="00CB70EA" w:rsidP="00AC7F60">
      <w:pPr>
        <w:spacing w:before="120" w:after="120" w:line="276" w:lineRule="auto"/>
        <w:jc w:val="both"/>
        <w:rPr>
          <w:rFonts w:ascii="Times New Roman" w:eastAsia="Calibri" w:hAnsi="Times New Roman" w:cs="Times New Roman"/>
          <w:sz w:val="24"/>
          <w:szCs w:val="24"/>
        </w:rPr>
      </w:pPr>
    </w:p>
    <w:p w:rsidR="00600553" w:rsidRPr="00A06B99" w:rsidRDefault="00600553" w:rsidP="00600553">
      <w:pPr>
        <w:spacing w:before="120" w:after="120" w:line="276" w:lineRule="auto"/>
        <w:jc w:val="both"/>
        <w:rPr>
          <w:rFonts w:ascii="Times New Roman" w:eastAsia="Calibri" w:hAnsi="Times New Roman" w:cs="Times New Roman"/>
          <w:sz w:val="24"/>
          <w:szCs w:val="24"/>
        </w:rPr>
      </w:pPr>
      <w:r w:rsidRPr="00A06B99">
        <w:rPr>
          <w:rFonts w:ascii="Times New Roman" w:eastAsia="Calibri" w:hAnsi="Times New Roman" w:cs="Times New Roman"/>
          <w:bCs/>
          <w:sz w:val="24"/>
          <w:szCs w:val="24"/>
        </w:rPr>
        <w:t xml:space="preserve">Les activités </w:t>
      </w:r>
      <w:r w:rsidR="00A06B99" w:rsidRPr="00A06B99">
        <w:rPr>
          <w:rFonts w:ascii="Times New Roman" w:eastAsia="Calibri" w:hAnsi="Times New Roman" w:cs="Times New Roman"/>
          <w:bCs/>
          <w:sz w:val="24"/>
          <w:szCs w:val="24"/>
        </w:rPr>
        <w:t>ci-après</w:t>
      </w:r>
      <w:r w:rsidRPr="00A06B99">
        <w:rPr>
          <w:rFonts w:ascii="Times New Roman" w:eastAsia="Calibri" w:hAnsi="Times New Roman" w:cs="Times New Roman"/>
          <w:bCs/>
          <w:sz w:val="24"/>
          <w:szCs w:val="24"/>
        </w:rPr>
        <w:t xml:space="preserve"> peuvent être inscrites au P</w:t>
      </w:r>
      <w:r w:rsidR="00A06B99">
        <w:rPr>
          <w:rFonts w:ascii="Times New Roman" w:eastAsia="Calibri" w:hAnsi="Times New Roman" w:cs="Times New Roman"/>
          <w:bCs/>
          <w:sz w:val="24"/>
          <w:szCs w:val="24"/>
        </w:rPr>
        <w:t xml:space="preserve">lan stratégique </w:t>
      </w:r>
      <w:r w:rsidRPr="00A06B99">
        <w:rPr>
          <w:rFonts w:ascii="Times New Roman" w:eastAsia="Calibri" w:hAnsi="Times New Roman" w:cs="Times New Roman"/>
          <w:bCs/>
          <w:sz w:val="24"/>
          <w:szCs w:val="24"/>
        </w:rPr>
        <w:t xml:space="preserve"> pour un meilleur fonctionnement du GTT assurance qualité</w:t>
      </w:r>
      <w:r w:rsidR="00C03660">
        <w:rPr>
          <w:rFonts w:ascii="Times New Roman" w:eastAsia="Calibri" w:hAnsi="Times New Roman" w:cs="Times New Roman"/>
          <w:bCs/>
          <w:sz w:val="24"/>
          <w:szCs w:val="24"/>
        </w:rPr>
        <w:t> :</w:t>
      </w:r>
    </w:p>
    <w:p w:rsidR="00600553" w:rsidRPr="00A06B99" w:rsidRDefault="00600553" w:rsidP="00A06B99">
      <w:pPr>
        <w:pStyle w:val="Paragraphedeliste"/>
        <w:numPr>
          <w:ilvl w:val="0"/>
          <w:numId w:val="15"/>
        </w:numPr>
        <w:spacing w:before="120" w:after="120" w:line="276" w:lineRule="auto"/>
        <w:jc w:val="both"/>
        <w:rPr>
          <w:rFonts w:ascii="Times New Roman" w:eastAsia="Calibri" w:hAnsi="Times New Roman" w:cs="Times New Roman"/>
          <w:sz w:val="24"/>
          <w:szCs w:val="24"/>
        </w:rPr>
      </w:pPr>
      <w:r w:rsidRPr="00A06B99">
        <w:rPr>
          <w:rFonts w:ascii="Times New Roman" w:eastAsia="Calibri" w:hAnsi="Times New Roman" w:cs="Times New Roman"/>
          <w:sz w:val="24"/>
          <w:szCs w:val="24"/>
        </w:rPr>
        <w:lastRenderedPageBreak/>
        <w:t>Sensibilisation des chefs d’ISC sur l’importance du contrôle et assurance qualité</w:t>
      </w:r>
      <w:r w:rsidR="0037766F">
        <w:rPr>
          <w:rFonts w:ascii="Times New Roman" w:eastAsia="Calibri" w:hAnsi="Times New Roman" w:cs="Times New Roman"/>
          <w:sz w:val="24"/>
          <w:szCs w:val="24"/>
        </w:rPr>
        <w:t> ;</w:t>
      </w:r>
    </w:p>
    <w:p w:rsidR="00600553" w:rsidRPr="00A06B99" w:rsidRDefault="00600553" w:rsidP="00A06B99">
      <w:pPr>
        <w:pStyle w:val="Paragraphedeliste"/>
        <w:numPr>
          <w:ilvl w:val="0"/>
          <w:numId w:val="15"/>
        </w:numPr>
        <w:spacing w:before="120" w:after="120" w:line="276" w:lineRule="auto"/>
        <w:jc w:val="both"/>
        <w:rPr>
          <w:rFonts w:ascii="Times New Roman" w:eastAsia="Calibri" w:hAnsi="Times New Roman" w:cs="Times New Roman"/>
          <w:sz w:val="24"/>
          <w:szCs w:val="24"/>
        </w:rPr>
      </w:pPr>
      <w:r w:rsidRPr="00A06B99">
        <w:rPr>
          <w:rFonts w:ascii="Times New Roman" w:eastAsia="Calibri" w:hAnsi="Times New Roman" w:cs="Times New Roman"/>
          <w:sz w:val="24"/>
          <w:szCs w:val="24"/>
        </w:rPr>
        <w:t>Vulgarisation du manuel de contrôle et assurance qualité</w:t>
      </w:r>
      <w:r w:rsidR="0037766F">
        <w:rPr>
          <w:rFonts w:ascii="Times New Roman" w:eastAsia="Calibri" w:hAnsi="Times New Roman" w:cs="Times New Roman"/>
          <w:sz w:val="24"/>
          <w:szCs w:val="24"/>
        </w:rPr>
        <w:t> ;</w:t>
      </w:r>
    </w:p>
    <w:p w:rsidR="00600553" w:rsidRPr="00A06B99" w:rsidRDefault="00600553" w:rsidP="00A06B99">
      <w:pPr>
        <w:pStyle w:val="Paragraphedeliste"/>
        <w:numPr>
          <w:ilvl w:val="0"/>
          <w:numId w:val="15"/>
        </w:numPr>
        <w:spacing w:before="120" w:after="120" w:line="276" w:lineRule="auto"/>
        <w:jc w:val="both"/>
        <w:rPr>
          <w:rFonts w:ascii="Times New Roman" w:eastAsia="Calibri" w:hAnsi="Times New Roman" w:cs="Times New Roman"/>
          <w:sz w:val="24"/>
          <w:szCs w:val="24"/>
        </w:rPr>
      </w:pPr>
      <w:r w:rsidRPr="00A06B99">
        <w:rPr>
          <w:rFonts w:ascii="Times New Roman" w:eastAsia="Calibri" w:hAnsi="Times New Roman" w:cs="Times New Roman"/>
          <w:sz w:val="24"/>
          <w:szCs w:val="24"/>
        </w:rPr>
        <w:t>Evaluation du système d’assurance qualité des ISC membres du CREFIAF</w:t>
      </w:r>
      <w:r w:rsidR="0037766F">
        <w:rPr>
          <w:rFonts w:ascii="Times New Roman" w:eastAsia="Calibri" w:hAnsi="Times New Roman" w:cs="Times New Roman"/>
          <w:sz w:val="24"/>
          <w:szCs w:val="24"/>
        </w:rPr>
        <w:t> ;</w:t>
      </w:r>
    </w:p>
    <w:p w:rsidR="00600553" w:rsidRPr="00A06B99" w:rsidRDefault="00600553" w:rsidP="00A06B99">
      <w:pPr>
        <w:pStyle w:val="Paragraphedeliste"/>
        <w:numPr>
          <w:ilvl w:val="0"/>
          <w:numId w:val="15"/>
        </w:numPr>
        <w:spacing w:before="120" w:after="120" w:line="276" w:lineRule="auto"/>
        <w:jc w:val="both"/>
        <w:rPr>
          <w:rFonts w:ascii="Times New Roman" w:eastAsia="Calibri" w:hAnsi="Times New Roman" w:cs="Times New Roman"/>
          <w:sz w:val="24"/>
          <w:szCs w:val="24"/>
        </w:rPr>
      </w:pPr>
      <w:r w:rsidRPr="00A06B99">
        <w:rPr>
          <w:rFonts w:ascii="Times New Roman" w:eastAsia="Calibri" w:hAnsi="Times New Roman" w:cs="Times New Roman"/>
          <w:sz w:val="24"/>
          <w:szCs w:val="24"/>
        </w:rPr>
        <w:t>Elaboration d’un plan de renforcement de capacité sur la base de cette évaluation</w:t>
      </w:r>
      <w:r w:rsidR="0037766F">
        <w:rPr>
          <w:rFonts w:ascii="Times New Roman" w:eastAsia="Calibri" w:hAnsi="Times New Roman" w:cs="Times New Roman"/>
          <w:sz w:val="24"/>
          <w:szCs w:val="24"/>
        </w:rPr>
        <w:t> ;</w:t>
      </w:r>
    </w:p>
    <w:p w:rsidR="00600553" w:rsidRPr="00A06B99" w:rsidRDefault="00600553" w:rsidP="00A06B99">
      <w:pPr>
        <w:pStyle w:val="Paragraphedeliste"/>
        <w:numPr>
          <w:ilvl w:val="0"/>
          <w:numId w:val="15"/>
        </w:numPr>
        <w:spacing w:before="120" w:after="120" w:line="276" w:lineRule="auto"/>
        <w:jc w:val="both"/>
        <w:rPr>
          <w:rFonts w:ascii="Times New Roman" w:eastAsia="Calibri" w:hAnsi="Times New Roman" w:cs="Times New Roman"/>
          <w:sz w:val="24"/>
          <w:szCs w:val="24"/>
        </w:rPr>
      </w:pPr>
      <w:r w:rsidRPr="00A06B99">
        <w:rPr>
          <w:rFonts w:ascii="Times New Roman" w:eastAsia="Calibri" w:hAnsi="Times New Roman" w:cs="Times New Roman"/>
          <w:sz w:val="24"/>
          <w:szCs w:val="24"/>
        </w:rPr>
        <w:t>Mise en œuvre du plan de renforcement de capacité pour une appropriation du Guide de CREFIAF</w:t>
      </w:r>
      <w:r w:rsidR="0037766F">
        <w:rPr>
          <w:rFonts w:ascii="Times New Roman" w:eastAsia="Calibri" w:hAnsi="Times New Roman" w:cs="Times New Roman"/>
          <w:sz w:val="24"/>
          <w:szCs w:val="24"/>
        </w:rPr>
        <w:t> ;</w:t>
      </w:r>
    </w:p>
    <w:p w:rsidR="00600553" w:rsidRPr="00A06B99" w:rsidRDefault="00600553" w:rsidP="00A06B99">
      <w:pPr>
        <w:pStyle w:val="Paragraphedeliste"/>
        <w:numPr>
          <w:ilvl w:val="0"/>
          <w:numId w:val="15"/>
        </w:numPr>
        <w:spacing w:before="120" w:after="120" w:line="276" w:lineRule="auto"/>
        <w:jc w:val="both"/>
        <w:rPr>
          <w:rFonts w:ascii="Times New Roman" w:eastAsia="Calibri" w:hAnsi="Times New Roman" w:cs="Times New Roman"/>
          <w:sz w:val="24"/>
          <w:szCs w:val="24"/>
        </w:rPr>
      </w:pPr>
      <w:r w:rsidRPr="00A06B99">
        <w:rPr>
          <w:rFonts w:ascii="Times New Roman" w:eastAsia="Calibri" w:hAnsi="Times New Roman" w:cs="Times New Roman"/>
          <w:sz w:val="24"/>
          <w:szCs w:val="24"/>
        </w:rPr>
        <w:t>Suivi du plan de renforcement de capacités</w:t>
      </w:r>
      <w:r w:rsidR="00A06B99">
        <w:rPr>
          <w:rFonts w:ascii="Times New Roman" w:eastAsia="Calibri" w:hAnsi="Times New Roman" w:cs="Times New Roman"/>
          <w:sz w:val="24"/>
          <w:szCs w:val="24"/>
        </w:rPr>
        <w:t>.</w:t>
      </w:r>
    </w:p>
    <w:sectPr w:rsidR="00600553" w:rsidRPr="00A06B99" w:rsidSect="00AE25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4AD"/>
    <w:multiLevelType w:val="hybridMultilevel"/>
    <w:tmpl w:val="D46A7F5E"/>
    <w:lvl w:ilvl="0" w:tplc="99469DBC">
      <w:start w:val="1"/>
      <w:numFmt w:val="bullet"/>
      <w:lvlText w:val=""/>
      <w:lvlJc w:val="left"/>
      <w:pPr>
        <w:ind w:left="720" w:hanging="360"/>
      </w:pPr>
      <w:rPr>
        <w:rFonts w:ascii="Wingdings" w:hAnsi="Wingdings" w:hint="default"/>
        <w:color w:val="auto"/>
        <w:u w:color="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12D96"/>
    <w:multiLevelType w:val="hybridMultilevel"/>
    <w:tmpl w:val="1DE8ACD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18522FBF"/>
    <w:multiLevelType w:val="hybridMultilevel"/>
    <w:tmpl w:val="30301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2049EE"/>
    <w:multiLevelType w:val="hybridMultilevel"/>
    <w:tmpl w:val="DE9816DE"/>
    <w:lvl w:ilvl="0" w:tplc="9DEC0B7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3C8C089B"/>
    <w:multiLevelType w:val="hybridMultilevel"/>
    <w:tmpl w:val="D75215C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0766D6"/>
    <w:multiLevelType w:val="hybridMultilevel"/>
    <w:tmpl w:val="DDC2EF3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5B2223"/>
    <w:multiLevelType w:val="hybridMultilevel"/>
    <w:tmpl w:val="B3125FC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0C55BD1"/>
    <w:multiLevelType w:val="hybridMultilevel"/>
    <w:tmpl w:val="53D45CB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40C0B69"/>
    <w:multiLevelType w:val="hybridMultilevel"/>
    <w:tmpl w:val="DBC0D5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74C52F2"/>
    <w:multiLevelType w:val="hybridMultilevel"/>
    <w:tmpl w:val="315637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5A5265"/>
    <w:multiLevelType w:val="hybridMultilevel"/>
    <w:tmpl w:val="EA344EC6"/>
    <w:lvl w:ilvl="0" w:tplc="5C0806C6">
      <w:start w:val="1"/>
      <w:numFmt w:val="bullet"/>
      <w:lvlText w:val=""/>
      <w:lvlJc w:val="left"/>
      <w:pPr>
        <w:ind w:left="720" w:hanging="360"/>
      </w:pPr>
      <w:rPr>
        <w:rFonts w:ascii="Wingdings" w:hAnsi="Wingdings" w:hint="default"/>
        <w:color w:val="auto"/>
        <w:u w:color="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017917"/>
    <w:multiLevelType w:val="hybridMultilevel"/>
    <w:tmpl w:val="C5A00538"/>
    <w:lvl w:ilvl="0" w:tplc="021672C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6D6B7FAE"/>
    <w:multiLevelType w:val="hybridMultilevel"/>
    <w:tmpl w:val="3CF6230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5E53563"/>
    <w:multiLevelType w:val="hybridMultilevel"/>
    <w:tmpl w:val="8AE4E9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7A4D49"/>
    <w:multiLevelType w:val="hybridMultilevel"/>
    <w:tmpl w:val="7250D0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4"/>
  </w:num>
  <w:num w:numId="5">
    <w:abstractNumId w:val="7"/>
  </w:num>
  <w:num w:numId="6">
    <w:abstractNumId w:val="3"/>
  </w:num>
  <w:num w:numId="7">
    <w:abstractNumId w:val="11"/>
  </w:num>
  <w:num w:numId="8">
    <w:abstractNumId w:val="8"/>
  </w:num>
  <w:num w:numId="9">
    <w:abstractNumId w:val="2"/>
  </w:num>
  <w:num w:numId="10">
    <w:abstractNumId w:val="13"/>
  </w:num>
  <w:num w:numId="11">
    <w:abstractNumId w:val="5"/>
  </w:num>
  <w:num w:numId="12">
    <w:abstractNumId w:val="6"/>
  </w:num>
  <w:num w:numId="13">
    <w:abstractNumId w:val="1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75B0"/>
    <w:rsid w:val="00032026"/>
    <w:rsid w:val="00036F1A"/>
    <w:rsid w:val="00101CFE"/>
    <w:rsid w:val="001806E7"/>
    <w:rsid w:val="001E4C50"/>
    <w:rsid w:val="00222920"/>
    <w:rsid w:val="0025136C"/>
    <w:rsid w:val="002B734E"/>
    <w:rsid w:val="0037766F"/>
    <w:rsid w:val="00384379"/>
    <w:rsid w:val="00391C62"/>
    <w:rsid w:val="003F0962"/>
    <w:rsid w:val="00437190"/>
    <w:rsid w:val="004A28DC"/>
    <w:rsid w:val="00524BEC"/>
    <w:rsid w:val="005544E5"/>
    <w:rsid w:val="005B6A01"/>
    <w:rsid w:val="00600553"/>
    <w:rsid w:val="006050BE"/>
    <w:rsid w:val="00610152"/>
    <w:rsid w:val="006136F3"/>
    <w:rsid w:val="006145A5"/>
    <w:rsid w:val="006175DD"/>
    <w:rsid w:val="006875B6"/>
    <w:rsid w:val="006C57F2"/>
    <w:rsid w:val="006F2DF5"/>
    <w:rsid w:val="00735402"/>
    <w:rsid w:val="007449C4"/>
    <w:rsid w:val="007774B1"/>
    <w:rsid w:val="007B2F63"/>
    <w:rsid w:val="007B7513"/>
    <w:rsid w:val="008A3C52"/>
    <w:rsid w:val="008B67BC"/>
    <w:rsid w:val="008E2C88"/>
    <w:rsid w:val="00962F97"/>
    <w:rsid w:val="009D7144"/>
    <w:rsid w:val="009E227B"/>
    <w:rsid w:val="009E5790"/>
    <w:rsid w:val="00A012C1"/>
    <w:rsid w:val="00A06B99"/>
    <w:rsid w:val="00AC7F60"/>
    <w:rsid w:val="00AE256B"/>
    <w:rsid w:val="00B34F7C"/>
    <w:rsid w:val="00BB37FD"/>
    <w:rsid w:val="00BB75B0"/>
    <w:rsid w:val="00BF064E"/>
    <w:rsid w:val="00BF18DA"/>
    <w:rsid w:val="00C03660"/>
    <w:rsid w:val="00C22CCE"/>
    <w:rsid w:val="00C6016E"/>
    <w:rsid w:val="00CB70EA"/>
    <w:rsid w:val="00CC3193"/>
    <w:rsid w:val="00CD11C8"/>
    <w:rsid w:val="00CF4346"/>
    <w:rsid w:val="00D00A8E"/>
    <w:rsid w:val="00D53CC5"/>
    <w:rsid w:val="00DB1687"/>
    <w:rsid w:val="00DC2981"/>
    <w:rsid w:val="00DF3F7E"/>
    <w:rsid w:val="00E07481"/>
    <w:rsid w:val="00E131A4"/>
    <w:rsid w:val="00E16826"/>
    <w:rsid w:val="00EC46F5"/>
    <w:rsid w:val="00F53566"/>
    <w:rsid w:val="00FF4B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7144"/>
    <w:pPr>
      <w:ind w:left="720"/>
      <w:contextualSpacing/>
    </w:pPr>
  </w:style>
  <w:style w:type="table" w:styleId="Grilledutableau">
    <w:name w:val="Table Grid"/>
    <w:basedOn w:val="TableauNormal"/>
    <w:uiPriority w:val="39"/>
    <w:rsid w:val="008A3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843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3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79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4AB5-EA9D-4843-9EBC-ED3A1BF0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5724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HP</cp:lastModifiedBy>
  <cp:revision>2</cp:revision>
  <cp:lastPrinted>2018-12-17T08:21:00Z</cp:lastPrinted>
  <dcterms:created xsi:type="dcterms:W3CDTF">2018-12-20T09:46:00Z</dcterms:created>
  <dcterms:modified xsi:type="dcterms:W3CDTF">2018-12-20T09:46:00Z</dcterms:modified>
</cp:coreProperties>
</file>